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7FA41" w14:textId="1CC572FF" w:rsidR="00774A41" w:rsidRPr="00A01F91" w:rsidRDefault="00DA5BB3">
      <w:pPr>
        <w:jc w:val="center"/>
        <w:rPr>
          <w:rFonts w:ascii="Arial" w:eastAsia="Anybody" w:hAnsi="Arial" w:cs="Arial"/>
          <w:b/>
          <w:sz w:val="24"/>
          <w:szCs w:val="24"/>
        </w:rPr>
      </w:pPr>
      <w:r w:rsidRPr="00A01F91">
        <w:rPr>
          <w:rFonts w:ascii="Arial" w:eastAsia="Anybody" w:hAnsi="Arial" w:cs="Arial"/>
          <w:b/>
          <w:sz w:val="24"/>
          <w:szCs w:val="24"/>
        </w:rPr>
        <w:t>Análisis de COVID-19</w:t>
      </w:r>
      <w:r w:rsidRPr="00A01F91">
        <w:rPr>
          <w:rFonts w:ascii="Segoe UI Emoji" w:eastAsia="Arial" w:hAnsi="Segoe UI Emoji" w:cs="Segoe UI Emoji"/>
          <w:b/>
          <w:color w:val="4D5156"/>
          <w:sz w:val="24"/>
          <w:szCs w:val="24"/>
          <w:highlight w:val="white"/>
        </w:rPr>
        <w:t>🚀</w:t>
      </w:r>
      <w:r w:rsidRPr="00A01F91">
        <w:rPr>
          <w:rFonts w:ascii="Arial" w:eastAsia="Arial" w:hAnsi="Arial" w:cs="Arial"/>
          <w:b/>
          <w:color w:val="4D5156"/>
          <w:sz w:val="24"/>
          <w:szCs w:val="24"/>
          <w:highlight w:val="white"/>
        </w:rPr>
        <w:t xml:space="preserve"> </w:t>
      </w:r>
      <w:r w:rsidRPr="00A01F91">
        <w:rPr>
          <w:rFonts w:ascii="Arial" w:eastAsia="Anybody" w:hAnsi="Arial" w:cs="Arial"/>
          <w:b/>
          <w:sz w:val="24"/>
          <w:szCs w:val="24"/>
        </w:rPr>
        <w:t xml:space="preserve"> </w:t>
      </w:r>
    </w:p>
    <w:p w14:paraId="20988015" w14:textId="77777777" w:rsidR="00774A41" w:rsidRPr="00A01F91" w:rsidRDefault="00774A41">
      <w:pPr>
        <w:jc w:val="both"/>
        <w:rPr>
          <w:rFonts w:ascii="Arial" w:eastAsia="Anybody" w:hAnsi="Arial" w:cs="Arial"/>
          <w:b/>
          <w:sz w:val="24"/>
          <w:szCs w:val="24"/>
        </w:rPr>
      </w:pPr>
    </w:p>
    <w:p w14:paraId="157671C2" w14:textId="3E7E95D3" w:rsidR="00774A41" w:rsidRPr="00A01F91" w:rsidRDefault="00000000">
      <w:pPr>
        <w:jc w:val="both"/>
        <w:rPr>
          <w:rFonts w:ascii="Arial" w:eastAsia="Anybody" w:hAnsi="Arial" w:cs="Arial"/>
          <w:b/>
          <w:sz w:val="24"/>
          <w:szCs w:val="24"/>
        </w:rPr>
      </w:pPr>
      <w:r w:rsidRPr="00A01F91">
        <w:rPr>
          <w:rFonts w:ascii="Arial" w:eastAsia="Anybody" w:hAnsi="Arial" w:cs="Arial"/>
          <w:b/>
          <w:sz w:val="24"/>
          <w:szCs w:val="24"/>
        </w:rPr>
        <w:t xml:space="preserve">Nombre del autor: </w:t>
      </w:r>
      <w:r w:rsidR="007C7DC1" w:rsidRPr="00A01F91">
        <w:rPr>
          <w:rFonts w:ascii="Arial" w:eastAsia="Anybody" w:hAnsi="Arial" w:cs="Arial"/>
          <w:b/>
          <w:sz w:val="24"/>
          <w:szCs w:val="24"/>
        </w:rPr>
        <w:t>Alejo Nicolas Peralta Falconi</w:t>
      </w:r>
    </w:p>
    <w:p w14:paraId="7BF6E7EE" w14:textId="0BEF59E4" w:rsidR="00774A41" w:rsidRPr="00A01F91" w:rsidRDefault="00000000">
      <w:pPr>
        <w:jc w:val="both"/>
        <w:rPr>
          <w:rFonts w:ascii="Arial" w:eastAsia="Anybody" w:hAnsi="Arial" w:cs="Arial"/>
          <w:b/>
          <w:sz w:val="24"/>
          <w:szCs w:val="24"/>
        </w:rPr>
      </w:pPr>
      <w:r w:rsidRPr="00A01F91">
        <w:rPr>
          <w:rFonts w:ascii="Arial" w:eastAsia="Anybody" w:hAnsi="Arial" w:cs="Arial"/>
          <w:b/>
          <w:sz w:val="24"/>
          <w:szCs w:val="24"/>
        </w:rPr>
        <w:t xml:space="preserve">Email: </w:t>
      </w:r>
      <w:r w:rsidR="007C7DC1" w:rsidRPr="00A01F91">
        <w:rPr>
          <w:rFonts w:ascii="Arial" w:eastAsia="Anybody" w:hAnsi="Arial" w:cs="Arial"/>
          <w:b/>
          <w:sz w:val="24"/>
          <w:szCs w:val="24"/>
        </w:rPr>
        <w:t>peraltaalejo966@gmail.com</w:t>
      </w:r>
    </w:p>
    <w:p w14:paraId="4A2C881A" w14:textId="5B06B2B0" w:rsidR="00774A41" w:rsidRPr="00A01F91" w:rsidRDefault="00000000">
      <w:pPr>
        <w:jc w:val="both"/>
        <w:rPr>
          <w:rFonts w:ascii="Arial" w:eastAsia="Anybody" w:hAnsi="Arial" w:cs="Arial"/>
          <w:b/>
          <w:sz w:val="24"/>
          <w:szCs w:val="24"/>
        </w:rPr>
      </w:pPr>
      <w:r w:rsidRPr="00A01F91">
        <w:rPr>
          <w:rFonts w:ascii="Arial" w:eastAsia="Anybody" w:hAnsi="Arial" w:cs="Arial"/>
          <w:b/>
          <w:sz w:val="24"/>
          <w:szCs w:val="24"/>
        </w:rPr>
        <w:t>Cohorte: DA-FT0</w:t>
      </w:r>
      <w:r w:rsidR="00DA5BB3" w:rsidRPr="00A01F91">
        <w:rPr>
          <w:rFonts w:ascii="Arial" w:eastAsia="Anybody" w:hAnsi="Arial" w:cs="Arial"/>
          <w:b/>
          <w:sz w:val="24"/>
          <w:szCs w:val="24"/>
        </w:rPr>
        <w:t>08</w:t>
      </w:r>
    </w:p>
    <w:p w14:paraId="296E23FD" w14:textId="7AE46A81" w:rsidR="00774A41" w:rsidRPr="00A01F91" w:rsidRDefault="00000000">
      <w:pPr>
        <w:jc w:val="both"/>
        <w:rPr>
          <w:rFonts w:ascii="Arial" w:eastAsia="Anybody" w:hAnsi="Arial" w:cs="Arial"/>
          <w:sz w:val="24"/>
          <w:szCs w:val="24"/>
        </w:rPr>
      </w:pPr>
      <w:r w:rsidRPr="00A01F91">
        <w:rPr>
          <w:rFonts w:ascii="Arial" w:eastAsia="Anybody" w:hAnsi="Arial" w:cs="Arial"/>
          <w:b/>
          <w:sz w:val="24"/>
          <w:szCs w:val="24"/>
        </w:rPr>
        <w:t xml:space="preserve">Fecha de entrega: </w:t>
      </w:r>
      <w:r w:rsidR="00DA5BB3" w:rsidRPr="00A01F91">
        <w:rPr>
          <w:rFonts w:ascii="Arial" w:eastAsia="Anybody" w:hAnsi="Arial" w:cs="Arial"/>
          <w:sz w:val="24"/>
          <w:szCs w:val="24"/>
        </w:rPr>
        <w:t>18/11/2024</w:t>
      </w:r>
    </w:p>
    <w:p w14:paraId="016772E3" w14:textId="113ADE39" w:rsidR="00774A41" w:rsidRPr="00A01F91" w:rsidRDefault="00000000">
      <w:pPr>
        <w:jc w:val="both"/>
        <w:rPr>
          <w:rFonts w:ascii="Arial" w:eastAsia="Anybody" w:hAnsi="Arial" w:cs="Arial"/>
          <w:sz w:val="24"/>
          <w:szCs w:val="24"/>
        </w:rPr>
      </w:pPr>
      <w:r w:rsidRPr="00A01F91">
        <w:rPr>
          <w:rFonts w:ascii="Arial" w:eastAsia="Anybody" w:hAnsi="Arial" w:cs="Arial"/>
          <w:b/>
          <w:sz w:val="24"/>
          <w:szCs w:val="24"/>
        </w:rPr>
        <w:t xml:space="preserve">Institución: </w:t>
      </w:r>
      <w:r w:rsidRPr="00A01F91">
        <w:rPr>
          <w:rFonts w:ascii="Arial" w:eastAsia="Anybody" w:hAnsi="Arial" w:cs="Arial"/>
          <w:sz w:val="24"/>
          <w:szCs w:val="24"/>
        </w:rPr>
        <w:t>Empresa Farmac</w:t>
      </w:r>
      <w:r w:rsidR="000B79CC" w:rsidRPr="00A01F91">
        <w:rPr>
          <w:rFonts w:ascii="Arial" w:eastAsia="Anybody" w:hAnsi="Arial" w:cs="Arial"/>
          <w:sz w:val="24"/>
          <w:szCs w:val="24"/>
        </w:rPr>
        <w:t>éu</w:t>
      </w:r>
      <w:r w:rsidRPr="00A01F91">
        <w:rPr>
          <w:rFonts w:ascii="Arial" w:eastAsia="Anybody" w:hAnsi="Arial" w:cs="Arial"/>
          <w:sz w:val="24"/>
          <w:szCs w:val="24"/>
        </w:rPr>
        <w:t>tica BIOGENESYS</w:t>
      </w:r>
    </w:p>
    <w:p w14:paraId="78AF16FF" w14:textId="126FE50E" w:rsidR="00774A41" w:rsidRPr="00A01F91" w:rsidRDefault="007C7DC1" w:rsidP="007C7DC1">
      <w:pPr>
        <w:jc w:val="center"/>
        <w:rPr>
          <w:rFonts w:ascii="Arial" w:eastAsia="Anybody" w:hAnsi="Arial" w:cs="Arial"/>
          <w:sz w:val="24"/>
          <w:szCs w:val="24"/>
        </w:rPr>
      </w:pPr>
      <w:r w:rsidRPr="00A01F91">
        <w:rPr>
          <w:rFonts w:ascii="Arial" w:eastAsia="Anybody" w:hAnsi="Arial" w:cs="Arial"/>
          <w:noProof/>
          <w:sz w:val="24"/>
          <w:szCs w:val="24"/>
        </w:rPr>
        <w:drawing>
          <wp:inline distT="0" distB="0" distL="0" distR="0" wp14:anchorId="69B302A8" wp14:editId="7858352D">
            <wp:extent cx="1713865" cy="1713865"/>
            <wp:effectExtent l="0" t="0" r="635" b="635"/>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3865" cy="1713865"/>
                    </a:xfrm>
                    <a:prstGeom prst="rect">
                      <a:avLst/>
                    </a:prstGeom>
                  </pic:spPr>
                </pic:pic>
              </a:graphicData>
            </a:graphic>
          </wp:inline>
        </w:drawing>
      </w:r>
    </w:p>
    <w:p w14:paraId="70123F1A" w14:textId="77777777" w:rsidR="00774A41" w:rsidRPr="00A01F91" w:rsidRDefault="00000000">
      <w:pPr>
        <w:pStyle w:val="Ttulo1"/>
        <w:jc w:val="both"/>
        <w:rPr>
          <w:rFonts w:ascii="Arial" w:hAnsi="Arial" w:cs="Arial"/>
          <w:sz w:val="32"/>
          <w:szCs w:val="32"/>
        </w:rPr>
      </w:pPr>
      <w:bookmarkStart w:id="0" w:name="_heading=h.3jg4of673q00" w:colFirst="0" w:colLast="0"/>
      <w:bookmarkEnd w:id="0"/>
      <w:r w:rsidRPr="00A01F91">
        <w:rPr>
          <w:rFonts w:ascii="Arial" w:hAnsi="Arial" w:cs="Arial"/>
          <w:sz w:val="32"/>
          <w:szCs w:val="32"/>
        </w:rPr>
        <w:t>Introducción</w:t>
      </w:r>
    </w:p>
    <w:p w14:paraId="070BC79A" w14:textId="77777777" w:rsidR="00774A41" w:rsidRPr="00A01F91" w:rsidRDefault="00000000">
      <w:pPr>
        <w:pStyle w:val="Ttulo1"/>
        <w:jc w:val="both"/>
        <w:rPr>
          <w:rFonts w:ascii="Arial" w:hAnsi="Arial" w:cs="Arial"/>
          <w:b w:val="0"/>
          <w:sz w:val="24"/>
          <w:szCs w:val="24"/>
        </w:rPr>
      </w:pPr>
      <w:bookmarkStart w:id="1" w:name="_heading=h.ibr4h3ggfaa" w:colFirst="0" w:colLast="0"/>
      <w:bookmarkEnd w:id="1"/>
      <w:r w:rsidRPr="00A01F91">
        <w:rPr>
          <w:rFonts w:ascii="Arial" w:hAnsi="Arial" w:cs="Arial"/>
          <w:b w:val="0"/>
          <w:sz w:val="24"/>
          <w:szCs w:val="24"/>
        </w:rPr>
        <w:t>La empresa farmacéutica BIOGENESYS busca identificar las ubicaciones óptimas para la expansión de sus laboratorios, basándose en un análisis de datos de incidencia de COVID-19, tasas de vacunación y la disponibilidad de infraestructuras sanitarias. Su meta es optimizar la respuesta a los efectos de la pandemia y postpandemia con el fin de mejorar el acceso a vacunas.</w:t>
      </w:r>
    </w:p>
    <w:p w14:paraId="69F51BDC" w14:textId="382D095E" w:rsidR="00774A41" w:rsidRPr="00A01F91" w:rsidRDefault="00000000">
      <w:pPr>
        <w:jc w:val="both"/>
        <w:rPr>
          <w:rFonts w:ascii="Arial" w:eastAsia="Anybody" w:hAnsi="Arial" w:cs="Arial"/>
          <w:sz w:val="24"/>
          <w:szCs w:val="24"/>
        </w:rPr>
      </w:pPr>
      <w:r w:rsidRPr="00A01F91">
        <w:rPr>
          <w:rFonts w:ascii="Arial" w:eastAsia="Anybody" w:hAnsi="Arial" w:cs="Arial"/>
          <w:sz w:val="24"/>
          <w:szCs w:val="24"/>
        </w:rPr>
        <w:t xml:space="preserve">Como Data </w:t>
      </w:r>
      <w:r w:rsidR="00DA5BB3" w:rsidRPr="00A01F91">
        <w:rPr>
          <w:rFonts w:ascii="Arial" w:eastAsia="Anybody" w:hAnsi="Arial" w:cs="Arial"/>
          <w:sz w:val="24"/>
          <w:szCs w:val="24"/>
        </w:rPr>
        <w:t>Analista</w:t>
      </w:r>
      <w:r w:rsidRPr="00A01F91">
        <w:rPr>
          <w:rFonts w:ascii="Arial" w:eastAsia="Anybody" w:hAnsi="Arial" w:cs="Arial"/>
          <w:sz w:val="24"/>
          <w:szCs w:val="24"/>
        </w:rPr>
        <w:t xml:space="preserve"> de este proyecto, debo realizar un estudio que ayudará a la estrategia de expansión en Latinoamérica, específicamente en los países de Argentina, Brasil, Chile, Colombia, México y Perú. La dirección ha propuesto hacer esta inversión para ubicar regiones y recolectar datos que sean de importancia para la toma de decisiones informadas. </w:t>
      </w:r>
    </w:p>
    <w:p w14:paraId="7B3ABA9C" w14:textId="77777777" w:rsidR="00774A41" w:rsidRPr="00A01F91" w:rsidRDefault="00000000">
      <w:pPr>
        <w:jc w:val="both"/>
        <w:rPr>
          <w:rFonts w:ascii="Arial" w:eastAsia="Anybody" w:hAnsi="Arial" w:cs="Arial"/>
          <w:sz w:val="24"/>
          <w:szCs w:val="24"/>
        </w:rPr>
      </w:pPr>
      <w:r w:rsidRPr="00A01F91">
        <w:rPr>
          <w:rFonts w:ascii="Arial" w:eastAsia="Anybody" w:hAnsi="Arial" w:cs="Arial"/>
          <w:sz w:val="24"/>
          <w:szCs w:val="24"/>
        </w:rPr>
        <w:t>Los objetivos son concretos y medibles:</w:t>
      </w:r>
    </w:p>
    <w:p w14:paraId="1715DDE6" w14:textId="77777777" w:rsidR="00774A41" w:rsidRPr="00A01F91" w:rsidRDefault="00000000">
      <w:pPr>
        <w:numPr>
          <w:ilvl w:val="0"/>
          <w:numId w:val="1"/>
        </w:numPr>
        <w:spacing w:after="0"/>
        <w:jc w:val="both"/>
        <w:rPr>
          <w:rFonts w:ascii="Arial" w:eastAsia="Anybody" w:hAnsi="Arial" w:cs="Arial"/>
          <w:sz w:val="24"/>
          <w:szCs w:val="24"/>
        </w:rPr>
      </w:pPr>
      <w:r w:rsidRPr="00A01F91">
        <w:rPr>
          <w:rFonts w:ascii="Arial" w:eastAsia="Anybody" w:hAnsi="Arial" w:cs="Arial"/>
          <w:sz w:val="24"/>
          <w:szCs w:val="24"/>
        </w:rPr>
        <w:t>Realizar un análisis exploratorio de datos sobre la incidencia de COVID-19 y otros factores relevantes, identificando tendencias y oportunidades mediante estadísticas, mediciones y visualizaciones.</w:t>
      </w:r>
    </w:p>
    <w:p w14:paraId="3CEE7155" w14:textId="77777777" w:rsidR="00774A41" w:rsidRPr="00A01F91" w:rsidRDefault="00000000">
      <w:pPr>
        <w:numPr>
          <w:ilvl w:val="0"/>
          <w:numId w:val="1"/>
        </w:numPr>
        <w:spacing w:after="0"/>
        <w:jc w:val="both"/>
        <w:rPr>
          <w:rFonts w:ascii="Arial" w:eastAsia="Anybody" w:hAnsi="Arial" w:cs="Arial"/>
          <w:sz w:val="24"/>
          <w:szCs w:val="24"/>
        </w:rPr>
      </w:pPr>
      <w:r w:rsidRPr="00A01F91">
        <w:rPr>
          <w:rFonts w:ascii="Arial" w:eastAsia="Anybody" w:hAnsi="Arial" w:cs="Arial"/>
          <w:sz w:val="24"/>
          <w:szCs w:val="24"/>
        </w:rPr>
        <w:t>Aplicar técnicas de limpieza de datos para asegurar la calidad de los datos, facilitando análisis y decisiones estratégicas confiables.</w:t>
      </w:r>
    </w:p>
    <w:p w14:paraId="227EAD3C" w14:textId="77777777" w:rsidR="00774A41" w:rsidRPr="00A01F91" w:rsidRDefault="00000000">
      <w:pPr>
        <w:numPr>
          <w:ilvl w:val="0"/>
          <w:numId w:val="1"/>
        </w:numPr>
        <w:spacing w:after="0"/>
        <w:jc w:val="both"/>
        <w:rPr>
          <w:rFonts w:ascii="Arial" w:eastAsia="Anybody" w:hAnsi="Arial" w:cs="Arial"/>
          <w:sz w:val="24"/>
          <w:szCs w:val="24"/>
        </w:rPr>
      </w:pPr>
      <w:r w:rsidRPr="00A01F91">
        <w:rPr>
          <w:rFonts w:ascii="Arial" w:eastAsia="Anybody" w:hAnsi="Arial" w:cs="Arial"/>
          <w:sz w:val="24"/>
          <w:szCs w:val="24"/>
        </w:rPr>
        <w:t>Mejorar el acceso a los datos mediante operaciones eficientes de extracción, transformación y carga (ETL), aumentando la eficacia del análisis y la toma de decisiones.</w:t>
      </w:r>
    </w:p>
    <w:p w14:paraId="70C8AB17" w14:textId="77777777" w:rsidR="00774A41" w:rsidRPr="00A01F91" w:rsidRDefault="00000000">
      <w:pPr>
        <w:numPr>
          <w:ilvl w:val="0"/>
          <w:numId w:val="1"/>
        </w:numPr>
        <w:jc w:val="both"/>
        <w:rPr>
          <w:rFonts w:ascii="Arial" w:eastAsia="Anybody" w:hAnsi="Arial" w:cs="Arial"/>
          <w:sz w:val="24"/>
          <w:szCs w:val="24"/>
        </w:rPr>
      </w:pPr>
      <w:r w:rsidRPr="00A01F91">
        <w:rPr>
          <w:rFonts w:ascii="Arial" w:eastAsia="Anybody" w:hAnsi="Arial" w:cs="Arial"/>
          <w:sz w:val="24"/>
          <w:szCs w:val="24"/>
        </w:rPr>
        <w:t xml:space="preserve">Desarrollar </w:t>
      </w:r>
      <w:proofErr w:type="spellStart"/>
      <w:r w:rsidRPr="00A01F91">
        <w:rPr>
          <w:rFonts w:ascii="Arial" w:eastAsia="Anybody" w:hAnsi="Arial" w:cs="Arial"/>
          <w:sz w:val="24"/>
          <w:szCs w:val="24"/>
        </w:rPr>
        <w:t>dashboards</w:t>
      </w:r>
      <w:proofErr w:type="spellEnd"/>
      <w:r w:rsidRPr="00A01F91">
        <w:rPr>
          <w:rFonts w:ascii="Arial" w:eastAsia="Anybody" w:hAnsi="Arial" w:cs="Arial"/>
          <w:sz w:val="24"/>
          <w:szCs w:val="24"/>
        </w:rPr>
        <w:t xml:space="preserve"> interactivos con visualizaciones eficientes, permitiendo explorar datos desde múltiples perspectivas para una toma de decisiones informada y estratégica.</w:t>
      </w:r>
    </w:p>
    <w:p w14:paraId="2D19D8D5" w14:textId="0D7DA598" w:rsidR="00774A41" w:rsidRPr="00A01F91" w:rsidRDefault="00000000">
      <w:pPr>
        <w:jc w:val="both"/>
        <w:rPr>
          <w:rFonts w:ascii="Arial" w:eastAsia="Anybody" w:hAnsi="Arial" w:cs="Arial"/>
          <w:sz w:val="24"/>
          <w:szCs w:val="24"/>
        </w:rPr>
      </w:pPr>
      <w:r w:rsidRPr="00A01F91">
        <w:rPr>
          <w:rFonts w:ascii="Arial" w:eastAsia="Anybody" w:hAnsi="Arial" w:cs="Arial"/>
          <w:sz w:val="24"/>
          <w:szCs w:val="24"/>
        </w:rPr>
        <w:lastRenderedPageBreak/>
        <w:t xml:space="preserve">Se utilizarán los datos proporcionados para ofrecer </w:t>
      </w:r>
      <w:proofErr w:type="spellStart"/>
      <w:r w:rsidRPr="00A01F91">
        <w:rPr>
          <w:rFonts w:ascii="Arial" w:eastAsia="Anybody" w:hAnsi="Arial" w:cs="Arial"/>
          <w:sz w:val="24"/>
          <w:szCs w:val="24"/>
        </w:rPr>
        <w:t>insights</w:t>
      </w:r>
      <w:proofErr w:type="spellEnd"/>
      <w:r w:rsidRPr="00A01F91">
        <w:rPr>
          <w:rFonts w:ascii="Arial" w:eastAsia="Anybody" w:hAnsi="Arial" w:cs="Arial"/>
          <w:sz w:val="24"/>
          <w:szCs w:val="24"/>
        </w:rPr>
        <w:t xml:space="preserve"> valiosos sobre posibles ubicaciones estratégicas para futuros laboratorios y centros de vacunación. Este análisis de tendencias y demografía será fundamental para comprender el entorno del mercado en los países de interés.</w:t>
      </w:r>
    </w:p>
    <w:p w14:paraId="74BD4E02"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Informe de Avance 1: Carga y Transformación de los Datos</w:t>
      </w:r>
    </w:p>
    <w:p w14:paraId="1D669897"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Introducción</w:t>
      </w:r>
    </w:p>
    <w:p w14:paraId="03F8A80F"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 xml:space="preserve">El primer avance del proyecto se centró en la carga y transformación de un </w:t>
      </w:r>
      <w:proofErr w:type="spellStart"/>
      <w:r w:rsidRPr="00A01F91">
        <w:rPr>
          <w:rFonts w:ascii="Arial" w:eastAsia="Anybody" w:hAnsi="Arial" w:cs="Arial"/>
          <w:sz w:val="24"/>
          <w:szCs w:val="24"/>
        </w:rPr>
        <w:t>dataset</w:t>
      </w:r>
      <w:proofErr w:type="spellEnd"/>
      <w:r w:rsidRPr="00A01F91">
        <w:rPr>
          <w:rFonts w:ascii="Arial" w:eastAsia="Anybody" w:hAnsi="Arial" w:cs="Arial"/>
          <w:sz w:val="24"/>
          <w:szCs w:val="24"/>
        </w:rPr>
        <w:t xml:space="preserve"> extenso, adaptado para analizar los datos de incidencia de COVID-19 en países de Latinoamérica. Este paso inicial fue esencial para garantizar que los datos estuvieran limpios, organizados y listos para el análisis posterior. A través de un proceso sistemático, se seleccionaron datos clave para reducir la complejidad del archivo original, facilitando así su manipulación y análisis.</w:t>
      </w:r>
    </w:p>
    <w:p w14:paraId="7553FAB2"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1B71FB3A">
          <v:rect id="_x0000_i1327" style="width:0;height:0" o:hrstd="t" o:hrnoshade="t" o:hr="t" fillcolor="#ececec" stroked="f"/>
        </w:pict>
      </w:r>
    </w:p>
    <w:p w14:paraId="31C58829"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Objetivos</w:t>
      </w:r>
    </w:p>
    <w:p w14:paraId="02054C5D" w14:textId="77777777" w:rsidR="00A01F91" w:rsidRPr="00A01F91" w:rsidRDefault="00A01F91" w:rsidP="00A01F91">
      <w:pPr>
        <w:numPr>
          <w:ilvl w:val="0"/>
          <w:numId w:val="26"/>
        </w:numPr>
        <w:jc w:val="both"/>
        <w:rPr>
          <w:rFonts w:ascii="Arial" w:eastAsia="Anybody" w:hAnsi="Arial" w:cs="Arial"/>
          <w:sz w:val="24"/>
          <w:szCs w:val="24"/>
        </w:rPr>
      </w:pPr>
      <w:r w:rsidRPr="00A01F91">
        <w:rPr>
          <w:rFonts w:ascii="Arial" w:eastAsia="Anybody" w:hAnsi="Arial" w:cs="Arial"/>
          <w:sz w:val="24"/>
          <w:szCs w:val="24"/>
        </w:rPr>
        <w:t xml:space="preserve">Revisión del </w:t>
      </w:r>
      <w:proofErr w:type="spellStart"/>
      <w:r w:rsidRPr="00A01F91">
        <w:rPr>
          <w:rFonts w:ascii="Arial" w:eastAsia="Anybody" w:hAnsi="Arial" w:cs="Arial"/>
          <w:sz w:val="24"/>
          <w:szCs w:val="24"/>
        </w:rPr>
        <w:t>Dataset</w:t>
      </w:r>
      <w:proofErr w:type="spellEnd"/>
      <w:r w:rsidRPr="00A01F91">
        <w:rPr>
          <w:rFonts w:ascii="Arial" w:eastAsia="Anybody" w:hAnsi="Arial" w:cs="Arial"/>
          <w:sz w:val="24"/>
          <w:szCs w:val="24"/>
        </w:rPr>
        <w:t xml:space="preserve"> Original: Entender la estructura y el contenido del archivo proporcionado, identificando las columnas y registros relevantes.</w:t>
      </w:r>
    </w:p>
    <w:p w14:paraId="204F397E" w14:textId="77777777" w:rsidR="00A01F91" w:rsidRPr="00A01F91" w:rsidRDefault="00A01F91" w:rsidP="00A01F91">
      <w:pPr>
        <w:numPr>
          <w:ilvl w:val="0"/>
          <w:numId w:val="26"/>
        </w:numPr>
        <w:jc w:val="both"/>
        <w:rPr>
          <w:rFonts w:ascii="Arial" w:eastAsia="Anybody" w:hAnsi="Arial" w:cs="Arial"/>
          <w:sz w:val="24"/>
          <w:szCs w:val="24"/>
        </w:rPr>
      </w:pPr>
      <w:r w:rsidRPr="00A01F91">
        <w:rPr>
          <w:rFonts w:ascii="Arial" w:eastAsia="Anybody" w:hAnsi="Arial" w:cs="Arial"/>
          <w:sz w:val="24"/>
          <w:szCs w:val="24"/>
        </w:rPr>
        <w:t>Filtrado por País y Fecha: Aislar la información correspondiente a los países de interés en Latinoamérica y a un período posterior al 1 de enero de 2021.</w:t>
      </w:r>
    </w:p>
    <w:p w14:paraId="1A5D68FA" w14:textId="77777777" w:rsidR="00A01F91" w:rsidRPr="00A01F91" w:rsidRDefault="00A01F91" w:rsidP="00A01F91">
      <w:pPr>
        <w:numPr>
          <w:ilvl w:val="0"/>
          <w:numId w:val="26"/>
        </w:numPr>
        <w:jc w:val="both"/>
        <w:rPr>
          <w:rFonts w:ascii="Arial" w:eastAsia="Anybody" w:hAnsi="Arial" w:cs="Arial"/>
          <w:sz w:val="24"/>
          <w:szCs w:val="24"/>
        </w:rPr>
      </w:pPr>
      <w:r w:rsidRPr="00A01F91">
        <w:rPr>
          <w:rFonts w:ascii="Arial" w:eastAsia="Anybody" w:hAnsi="Arial" w:cs="Arial"/>
          <w:sz w:val="24"/>
          <w:szCs w:val="24"/>
        </w:rPr>
        <w:t xml:space="preserve">Limpieza y Preparación Inicial: Gestionar valores nulos, transformar tipos de datos y asegurar la consistencia del </w:t>
      </w:r>
      <w:proofErr w:type="spellStart"/>
      <w:r w:rsidRPr="00A01F91">
        <w:rPr>
          <w:rFonts w:ascii="Arial" w:eastAsia="Anybody" w:hAnsi="Arial" w:cs="Arial"/>
          <w:sz w:val="24"/>
          <w:szCs w:val="24"/>
        </w:rPr>
        <w:t>dataset</w:t>
      </w:r>
      <w:proofErr w:type="spellEnd"/>
      <w:r w:rsidRPr="00A01F91">
        <w:rPr>
          <w:rFonts w:ascii="Arial" w:eastAsia="Anybody" w:hAnsi="Arial" w:cs="Arial"/>
          <w:sz w:val="24"/>
          <w:szCs w:val="24"/>
        </w:rPr>
        <w:t xml:space="preserve"> para futuras etapas del análisis.</w:t>
      </w:r>
    </w:p>
    <w:p w14:paraId="0C90ECE8"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7EBF933E">
          <v:rect id="_x0000_i1328" style="width:0;height:0" o:hrstd="t" o:hrnoshade="t" o:hr="t" fillcolor="#ececec" stroked="f"/>
        </w:pict>
      </w:r>
    </w:p>
    <w:p w14:paraId="2EDD2898"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Desarrollo</w:t>
      </w:r>
    </w:p>
    <w:p w14:paraId="756B1E6A"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 xml:space="preserve">1. Análisis Inicial del </w:t>
      </w:r>
      <w:proofErr w:type="spellStart"/>
      <w:r w:rsidRPr="00A01F91">
        <w:rPr>
          <w:rFonts w:ascii="Arial" w:eastAsia="Anybody" w:hAnsi="Arial" w:cs="Arial"/>
          <w:sz w:val="24"/>
          <w:szCs w:val="24"/>
        </w:rPr>
        <w:t>Dataset</w:t>
      </w:r>
      <w:proofErr w:type="spellEnd"/>
    </w:p>
    <w:p w14:paraId="297AC87D"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El archivo original contenía aproximadamente 22 millones de registros y 707 columnas. Dada su magnitud, se decidió trabajar con una versión optimizada preparada previamente por el equipo de ingeniería de datos. Este nuevo archivo, llamado "data_latinoamerica.csv", se centró exclusivamente en los países de Latinoamérica, con un tamaño significativamente reducido (12,216,057 filas y 50 columnas).</w:t>
      </w:r>
    </w:p>
    <w:p w14:paraId="666A202D"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 xml:space="preserve">Adicionalmente, un archivo "readme.txt" proporcionó detalles sobre las columnas incluidas en este nuevo </w:t>
      </w:r>
      <w:proofErr w:type="spellStart"/>
      <w:r w:rsidRPr="00A01F91">
        <w:rPr>
          <w:rFonts w:ascii="Arial" w:eastAsia="Anybody" w:hAnsi="Arial" w:cs="Arial"/>
          <w:sz w:val="24"/>
          <w:szCs w:val="24"/>
        </w:rPr>
        <w:t>dataset</w:t>
      </w:r>
      <w:proofErr w:type="spellEnd"/>
      <w:r w:rsidRPr="00A01F91">
        <w:rPr>
          <w:rFonts w:ascii="Arial" w:eastAsia="Anybody" w:hAnsi="Arial" w:cs="Arial"/>
          <w:sz w:val="24"/>
          <w:szCs w:val="24"/>
        </w:rPr>
        <w:t>, lo que facilitó la comprensión de los datos y permitió identificar variables clave para el análisis.</w:t>
      </w:r>
    </w:p>
    <w:p w14:paraId="1061441A"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1680B40D">
          <v:rect id="_x0000_i1329" style="width:0;height:0" o:hrstd="t" o:hrnoshade="t" o:hr="t" fillcolor="#ececec" stroked="f"/>
        </w:pict>
      </w:r>
    </w:p>
    <w:p w14:paraId="7E7E668B"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lastRenderedPageBreak/>
        <w:t>2. Filtrado por Países de Interés</w:t>
      </w:r>
    </w:p>
    <w:p w14:paraId="5230DF2D"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Se seleccionaron los siguientes países para el análisis, dada su relevancia en la región:</w:t>
      </w:r>
    </w:p>
    <w:p w14:paraId="37EEA4C7" w14:textId="77777777" w:rsidR="00A01F91" w:rsidRPr="00A01F91" w:rsidRDefault="00A01F91" w:rsidP="00A01F91">
      <w:pPr>
        <w:numPr>
          <w:ilvl w:val="0"/>
          <w:numId w:val="27"/>
        </w:numPr>
        <w:jc w:val="both"/>
        <w:rPr>
          <w:rFonts w:ascii="Arial" w:eastAsia="Anybody" w:hAnsi="Arial" w:cs="Arial"/>
          <w:sz w:val="24"/>
          <w:szCs w:val="24"/>
        </w:rPr>
      </w:pPr>
      <w:r w:rsidRPr="00A01F91">
        <w:rPr>
          <w:rFonts w:ascii="Arial" w:eastAsia="Anybody" w:hAnsi="Arial" w:cs="Arial"/>
          <w:sz w:val="24"/>
          <w:szCs w:val="24"/>
        </w:rPr>
        <w:t>Colombia</w:t>
      </w:r>
    </w:p>
    <w:p w14:paraId="5934418E" w14:textId="77777777" w:rsidR="00A01F91" w:rsidRPr="00A01F91" w:rsidRDefault="00A01F91" w:rsidP="00A01F91">
      <w:pPr>
        <w:numPr>
          <w:ilvl w:val="0"/>
          <w:numId w:val="27"/>
        </w:numPr>
        <w:jc w:val="both"/>
        <w:rPr>
          <w:rFonts w:ascii="Arial" w:eastAsia="Anybody" w:hAnsi="Arial" w:cs="Arial"/>
          <w:sz w:val="24"/>
          <w:szCs w:val="24"/>
        </w:rPr>
      </w:pPr>
      <w:r w:rsidRPr="00A01F91">
        <w:rPr>
          <w:rFonts w:ascii="Arial" w:eastAsia="Anybody" w:hAnsi="Arial" w:cs="Arial"/>
          <w:sz w:val="24"/>
          <w:szCs w:val="24"/>
        </w:rPr>
        <w:t>Argentina</w:t>
      </w:r>
    </w:p>
    <w:p w14:paraId="44C3C791" w14:textId="77777777" w:rsidR="00A01F91" w:rsidRPr="00A01F91" w:rsidRDefault="00A01F91" w:rsidP="00A01F91">
      <w:pPr>
        <w:numPr>
          <w:ilvl w:val="0"/>
          <w:numId w:val="27"/>
        </w:numPr>
        <w:jc w:val="both"/>
        <w:rPr>
          <w:rFonts w:ascii="Arial" w:eastAsia="Anybody" w:hAnsi="Arial" w:cs="Arial"/>
          <w:sz w:val="24"/>
          <w:szCs w:val="24"/>
        </w:rPr>
      </w:pPr>
      <w:r w:rsidRPr="00A01F91">
        <w:rPr>
          <w:rFonts w:ascii="Arial" w:eastAsia="Anybody" w:hAnsi="Arial" w:cs="Arial"/>
          <w:sz w:val="24"/>
          <w:szCs w:val="24"/>
        </w:rPr>
        <w:t>Chile</w:t>
      </w:r>
    </w:p>
    <w:p w14:paraId="25CBDD7E" w14:textId="77777777" w:rsidR="00A01F91" w:rsidRPr="00A01F91" w:rsidRDefault="00A01F91" w:rsidP="00A01F91">
      <w:pPr>
        <w:numPr>
          <w:ilvl w:val="0"/>
          <w:numId w:val="27"/>
        </w:numPr>
        <w:jc w:val="both"/>
        <w:rPr>
          <w:rFonts w:ascii="Arial" w:eastAsia="Anybody" w:hAnsi="Arial" w:cs="Arial"/>
          <w:sz w:val="24"/>
          <w:szCs w:val="24"/>
        </w:rPr>
      </w:pPr>
      <w:r w:rsidRPr="00A01F91">
        <w:rPr>
          <w:rFonts w:ascii="Arial" w:eastAsia="Anybody" w:hAnsi="Arial" w:cs="Arial"/>
          <w:sz w:val="24"/>
          <w:szCs w:val="24"/>
        </w:rPr>
        <w:t>México</w:t>
      </w:r>
    </w:p>
    <w:p w14:paraId="18FD001F" w14:textId="77777777" w:rsidR="00A01F91" w:rsidRPr="00A01F91" w:rsidRDefault="00A01F91" w:rsidP="00A01F91">
      <w:pPr>
        <w:numPr>
          <w:ilvl w:val="0"/>
          <w:numId w:val="27"/>
        </w:numPr>
        <w:jc w:val="both"/>
        <w:rPr>
          <w:rFonts w:ascii="Arial" w:eastAsia="Anybody" w:hAnsi="Arial" w:cs="Arial"/>
          <w:sz w:val="24"/>
          <w:szCs w:val="24"/>
        </w:rPr>
      </w:pPr>
      <w:r w:rsidRPr="00A01F91">
        <w:rPr>
          <w:rFonts w:ascii="Arial" w:eastAsia="Anybody" w:hAnsi="Arial" w:cs="Arial"/>
          <w:sz w:val="24"/>
          <w:szCs w:val="24"/>
        </w:rPr>
        <w:t>Perú</w:t>
      </w:r>
    </w:p>
    <w:p w14:paraId="3CFA5478" w14:textId="77777777" w:rsidR="00A01F91" w:rsidRPr="00A01F91" w:rsidRDefault="00A01F91" w:rsidP="00A01F91">
      <w:pPr>
        <w:numPr>
          <w:ilvl w:val="0"/>
          <w:numId w:val="27"/>
        </w:numPr>
        <w:jc w:val="both"/>
        <w:rPr>
          <w:rFonts w:ascii="Arial" w:eastAsia="Anybody" w:hAnsi="Arial" w:cs="Arial"/>
          <w:sz w:val="24"/>
          <w:szCs w:val="24"/>
        </w:rPr>
      </w:pPr>
      <w:r w:rsidRPr="00A01F91">
        <w:rPr>
          <w:rFonts w:ascii="Arial" w:eastAsia="Anybody" w:hAnsi="Arial" w:cs="Arial"/>
          <w:sz w:val="24"/>
          <w:szCs w:val="24"/>
        </w:rPr>
        <w:t>Brasil</w:t>
      </w:r>
    </w:p>
    <w:p w14:paraId="6A8743B4"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Este enfoque permitió priorizar las áreas de mayor interés estratégico para la expansión de laboratorios farmacéuticos.</w:t>
      </w:r>
    </w:p>
    <w:p w14:paraId="623D2E80"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62881A62">
          <v:rect id="_x0000_i1330" style="width:0;height:0" o:hrstd="t" o:hrnoshade="t" o:hr="t" fillcolor="#ececec" stroked="f"/>
        </w:pict>
      </w:r>
    </w:p>
    <w:p w14:paraId="602DC3BB"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3. Filtrado Temporal</w:t>
      </w:r>
    </w:p>
    <w:p w14:paraId="56BAD7F7"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El análisis se restringió a datos registrados a partir del 1 de enero de 2021, eliminando información previa que no era relevante para el contexto actual del proyecto. Este filtro temporal permitió centrar la atención en patrones más recientes y alineados con los objetivos del análisis.</w:t>
      </w:r>
    </w:p>
    <w:p w14:paraId="58FC024F"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1A68FC44">
          <v:rect id="_x0000_i1331" style="width:0;height:0" o:hrstd="t" o:hrnoshade="t" o:hr="t" fillcolor="#ececec" stroked="f"/>
        </w:pict>
      </w:r>
    </w:p>
    <w:p w14:paraId="56F179E6"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4. Gestión de Valores Faltantes</w:t>
      </w:r>
    </w:p>
    <w:p w14:paraId="08DE474C"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La limpieza preliminar incluyó:</w:t>
      </w:r>
    </w:p>
    <w:p w14:paraId="5261E0CF" w14:textId="77777777" w:rsidR="00A01F91" w:rsidRPr="00A01F91" w:rsidRDefault="00A01F91" w:rsidP="00A01F91">
      <w:pPr>
        <w:numPr>
          <w:ilvl w:val="0"/>
          <w:numId w:val="28"/>
        </w:numPr>
        <w:jc w:val="both"/>
        <w:rPr>
          <w:rFonts w:ascii="Arial" w:eastAsia="Anybody" w:hAnsi="Arial" w:cs="Arial"/>
          <w:sz w:val="24"/>
          <w:szCs w:val="24"/>
        </w:rPr>
      </w:pPr>
      <w:r w:rsidRPr="00A01F91">
        <w:rPr>
          <w:rFonts w:ascii="Arial" w:eastAsia="Anybody" w:hAnsi="Arial" w:cs="Arial"/>
          <w:sz w:val="24"/>
          <w:szCs w:val="24"/>
        </w:rPr>
        <w:t>Relleno de valores nulos: Se aplicaron estrategias como el uso de valores promedio, datos anteriores o siguientes, según correspondiera.</w:t>
      </w:r>
    </w:p>
    <w:p w14:paraId="0FFA59DE" w14:textId="77777777" w:rsidR="00A01F91" w:rsidRPr="00A01F91" w:rsidRDefault="00A01F91" w:rsidP="00A01F91">
      <w:pPr>
        <w:numPr>
          <w:ilvl w:val="0"/>
          <w:numId w:val="28"/>
        </w:numPr>
        <w:jc w:val="both"/>
        <w:rPr>
          <w:rFonts w:ascii="Arial" w:eastAsia="Anybody" w:hAnsi="Arial" w:cs="Arial"/>
          <w:sz w:val="24"/>
          <w:szCs w:val="24"/>
        </w:rPr>
      </w:pPr>
      <w:r w:rsidRPr="00A01F91">
        <w:rPr>
          <w:rFonts w:ascii="Arial" w:eastAsia="Anybody" w:hAnsi="Arial" w:cs="Arial"/>
          <w:sz w:val="24"/>
          <w:szCs w:val="24"/>
        </w:rPr>
        <w:t>Eliminación de registros incompletos: En casos donde los valores faltantes eran significativos, se descartaron para garantizar la calidad del análisis.</w:t>
      </w:r>
    </w:p>
    <w:p w14:paraId="12564602" w14:textId="77777777" w:rsidR="00A01F91" w:rsidRPr="00A01F91" w:rsidRDefault="00A01F91" w:rsidP="00A01F91">
      <w:pPr>
        <w:numPr>
          <w:ilvl w:val="0"/>
          <w:numId w:val="28"/>
        </w:numPr>
        <w:jc w:val="both"/>
        <w:rPr>
          <w:rFonts w:ascii="Arial" w:eastAsia="Anybody" w:hAnsi="Arial" w:cs="Arial"/>
          <w:sz w:val="24"/>
          <w:szCs w:val="24"/>
        </w:rPr>
      </w:pPr>
      <w:r w:rsidRPr="00A01F91">
        <w:rPr>
          <w:rFonts w:ascii="Arial" w:eastAsia="Anybody" w:hAnsi="Arial" w:cs="Arial"/>
          <w:sz w:val="24"/>
          <w:szCs w:val="24"/>
        </w:rPr>
        <w:t>Transformación de datos: Se corrigieron los tipos de datos para asegurar la compatibilidad con herramientas analíticas.</w:t>
      </w:r>
    </w:p>
    <w:p w14:paraId="12C88296"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48A28E4D">
          <v:rect id="_x0000_i1332" style="width:0;height:0" o:hrstd="t" o:hrnoshade="t" o:hr="t" fillcolor="#ececec" stroked="f"/>
        </w:pict>
      </w:r>
    </w:p>
    <w:p w14:paraId="31466F63"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5. Análisis de Variables Clave</w:t>
      </w:r>
    </w:p>
    <w:p w14:paraId="762BF9F6"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Se realizó una exploración inicial para comprender la distribución y características de las variables principales, como:</w:t>
      </w:r>
    </w:p>
    <w:p w14:paraId="102139C5" w14:textId="77777777" w:rsidR="00A01F91" w:rsidRPr="00A01F91" w:rsidRDefault="00A01F91" w:rsidP="00A01F91">
      <w:pPr>
        <w:numPr>
          <w:ilvl w:val="0"/>
          <w:numId w:val="29"/>
        </w:numPr>
        <w:jc w:val="both"/>
        <w:rPr>
          <w:rFonts w:ascii="Arial" w:eastAsia="Anybody" w:hAnsi="Arial" w:cs="Arial"/>
          <w:sz w:val="24"/>
          <w:szCs w:val="24"/>
        </w:rPr>
      </w:pPr>
      <w:r w:rsidRPr="00A01F91">
        <w:rPr>
          <w:rFonts w:ascii="Arial" w:eastAsia="Anybody" w:hAnsi="Arial" w:cs="Arial"/>
          <w:sz w:val="24"/>
          <w:szCs w:val="24"/>
        </w:rPr>
        <w:t>Incidencia de COVID-19: Número de casos confirmados por país y período.</w:t>
      </w:r>
    </w:p>
    <w:p w14:paraId="65B20784" w14:textId="77777777" w:rsidR="00A01F91" w:rsidRPr="00A01F91" w:rsidRDefault="00A01F91" w:rsidP="00A01F91">
      <w:pPr>
        <w:numPr>
          <w:ilvl w:val="0"/>
          <w:numId w:val="29"/>
        </w:numPr>
        <w:jc w:val="both"/>
        <w:rPr>
          <w:rFonts w:ascii="Arial" w:eastAsia="Anybody" w:hAnsi="Arial" w:cs="Arial"/>
          <w:sz w:val="24"/>
          <w:szCs w:val="24"/>
        </w:rPr>
      </w:pPr>
      <w:r w:rsidRPr="00A01F91">
        <w:rPr>
          <w:rFonts w:ascii="Arial" w:eastAsia="Anybody" w:hAnsi="Arial" w:cs="Arial"/>
          <w:sz w:val="24"/>
          <w:szCs w:val="24"/>
        </w:rPr>
        <w:lastRenderedPageBreak/>
        <w:t>Tasas de vacunación: Dosis administradas acumuladas y cobertura porcentual de la población.</w:t>
      </w:r>
    </w:p>
    <w:p w14:paraId="79D741B2" w14:textId="77777777" w:rsidR="00A01F91" w:rsidRPr="00A01F91" w:rsidRDefault="00A01F91" w:rsidP="00A01F91">
      <w:pPr>
        <w:numPr>
          <w:ilvl w:val="0"/>
          <w:numId w:val="29"/>
        </w:numPr>
        <w:jc w:val="both"/>
        <w:rPr>
          <w:rFonts w:ascii="Arial" w:eastAsia="Anybody" w:hAnsi="Arial" w:cs="Arial"/>
          <w:sz w:val="24"/>
          <w:szCs w:val="24"/>
        </w:rPr>
      </w:pPr>
      <w:r w:rsidRPr="00A01F91">
        <w:rPr>
          <w:rFonts w:ascii="Arial" w:eastAsia="Anybody" w:hAnsi="Arial" w:cs="Arial"/>
          <w:sz w:val="24"/>
          <w:szCs w:val="24"/>
        </w:rPr>
        <w:t>Factores contextuales: Infraestructura sanitaria y datos demográficos relevantes.</w:t>
      </w:r>
    </w:p>
    <w:p w14:paraId="52003556"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1F39F265">
          <v:rect id="_x0000_i1333" style="width:0;height:0" o:hrstd="t" o:hrnoshade="t" o:hr="t" fillcolor="#ececec" stroked="f"/>
        </w:pict>
      </w:r>
    </w:p>
    <w:p w14:paraId="6D0AFED4"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6. Almacenamiento de Datos Filtrados</w:t>
      </w:r>
    </w:p>
    <w:p w14:paraId="59DEFC02"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t>Los datos resultantes de este proceso fueron guardados en un archivo llamado "DatosFinalesFiltrado.csv". Este archivo optimizado servirá como base para las siguientes etapas del proyecto, evitando la necesidad de repetir el proceso de limpieza y filtrado.</w:t>
      </w:r>
    </w:p>
    <w:p w14:paraId="5A76AF44" w14:textId="77777777" w:rsidR="00A01F91" w:rsidRPr="00A01F91" w:rsidRDefault="00A01F91" w:rsidP="00A01F91">
      <w:pPr>
        <w:jc w:val="both"/>
        <w:rPr>
          <w:rFonts w:ascii="Arial" w:eastAsia="Anybody" w:hAnsi="Arial" w:cs="Arial"/>
          <w:sz w:val="24"/>
          <w:szCs w:val="24"/>
        </w:rPr>
      </w:pPr>
      <w:r w:rsidRPr="00A01F91">
        <w:rPr>
          <w:rFonts w:ascii="Arial" w:eastAsia="Anybody" w:hAnsi="Arial" w:cs="Arial"/>
          <w:sz w:val="24"/>
          <w:szCs w:val="24"/>
        </w:rPr>
        <w:pict w14:anchorId="0D14DF0B">
          <v:rect id="_x0000_i1334" style="width:0;height:0" o:hrstd="t" o:hrnoshade="t" o:hr="t" fillcolor="#ececec" stroked="f"/>
        </w:pict>
      </w:r>
    </w:p>
    <w:p w14:paraId="162EBC0A" w14:textId="77777777" w:rsidR="00A01F91" w:rsidRPr="00A01F91" w:rsidRDefault="00A01F91" w:rsidP="00A01F91">
      <w:pPr>
        <w:jc w:val="both"/>
        <w:rPr>
          <w:rFonts w:ascii="Arial" w:eastAsia="Anybody" w:hAnsi="Arial" w:cs="Arial"/>
          <w:b/>
          <w:bCs/>
          <w:sz w:val="32"/>
          <w:szCs w:val="32"/>
        </w:rPr>
      </w:pPr>
      <w:r w:rsidRPr="00A01F91">
        <w:rPr>
          <w:rFonts w:ascii="Arial" w:eastAsia="Anybody" w:hAnsi="Arial" w:cs="Arial"/>
          <w:b/>
          <w:bCs/>
          <w:sz w:val="32"/>
          <w:szCs w:val="32"/>
        </w:rPr>
        <w:t>Conclusiones</w:t>
      </w:r>
    </w:p>
    <w:p w14:paraId="19F09A89" w14:textId="77777777" w:rsidR="00A01F91" w:rsidRPr="00A01F91" w:rsidRDefault="00A01F91" w:rsidP="00A01F91">
      <w:pPr>
        <w:numPr>
          <w:ilvl w:val="0"/>
          <w:numId w:val="30"/>
        </w:numPr>
        <w:jc w:val="both"/>
        <w:rPr>
          <w:rFonts w:ascii="Arial" w:eastAsia="Anybody" w:hAnsi="Arial" w:cs="Arial"/>
          <w:sz w:val="24"/>
          <w:szCs w:val="24"/>
        </w:rPr>
      </w:pPr>
      <w:r w:rsidRPr="00A01F91">
        <w:rPr>
          <w:rFonts w:ascii="Arial" w:eastAsia="Anybody" w:hAnsi="Arial" w:cs="Arial"/>
          <w:sz w:val="24"/>
          <w:szCs w:val="24"/>
        </w:rPr>
        <w:t xml:space="preserve">Importancia de la Limpieza de Datos: La transformación del </w:t>
      </w:r>
      <w:proofErr w:type="spellStart"/>
      <w:r w:rsidRPr="00A01F91">
        <w:rPr>
          <w:rFonts w:ascii="Arial" w:eastAsia="Anybody" w:hAnsi="Arial" w:cs="Arial"/>
          <w:sz w:val="24"/>
          <w:szCs w:val="24"/>
        </w:rPr>
        <w:t>dataset</w:t>
      </w:r>
      <w:proofErr w:type="spellEnd"/>
      <w:r w:rsidRPr="00A01F91">
        <w:rPr>
          <w:rFonts w:ascii="Arial" w:eastAsia="Anybody" w:hAnsi="Arial" w:cs="Arial"/>
          <w:sz w:val="24"/>
          <w:szCs w:val="24"/>
        </w:rPr>
        <w:t xml:space="preserve"> fue fundamental para reducir su complejidad y mejorar su manejabilidad.</w:t>
      </w:r>
    </w:p>
    <w:p w14:paraId="3E653783" w14:textId="77777777" w:rsidR="00A01F91" w:rsidRPr="00A01F91" w:rsidRDefault="00A01F91" w:rsidP="00A01F91">
      <w:pPr>
        <w:numPr>
          <w:ilvl w:val="0"/>
          <w:numId w:val="30"/>
        </w:numPr>
        <w:jc w:val="both"/>
        <w:rPr>
          <w:rFonts w:ascii="Arial" w:eastAsia="Anybody" w:hAnsi="Arial" w:cs="Arial"/>
          <w:sz w:val="24"/>
          <w:szCs w:val="24"/>
        </w:rPr>
      </w:pPr>
      <w:r w:rsidRPr="00A01F91">
        <w:rPr>
          <w:rFonts w:ascii="Arial" w:eastAsia="Anybody" w:hAnsi="Arial" w:cs="Arial"/>
          <w:sz w:val="24"/>
          <w:szCs w:val="24"/>
        </w:rPr>
        <w:t>Enfoque Regional y Temporal: El filtrado por países y fechas relevantes asegura que el análisis se alinee con los objetivos estratégicos.</w:t>
      </w:r>
    </w:p>
    <w:p w14:paraId="4C0F69D7" w14:textId="77777777" w:rsidR="00A01F91" w:rsidRPr="00A01F91" w:rsidRDefault="00A01F91" w:rsidP="00A01F91">
      <w:pPr>
        <w:numPr>
          <w:ilvl w:val="0"/>
          <w:numId w:val="30"/>
        </w:numPr>
        <w:jc w:val="both"/>
        <w:rPr>
          <w:rFonts w:ascii="Arial" w:eastAsia="Anybody" w:hAnsi="Arial" w:cs="Arial"/>
          <w:sz w:val="24"/>
          <w:szCs w:val="24"/>
        </w:rPr>
      </w:pPr>
      <w:r w:rsidRPr="00A01F91">
        <w:rPr>
          <w:rFonts w:ascii="Arial" w:eastAsia="Anybody" w:hAnsi="Arial" w:cs="Arial"/>
          <w:sz w:val="24"/>
          <w:szCs w:val="24"/>
        </w:rPr>
        <w:t>Base Sólida para el Análisis: El archivo resultante está listo para su uso en análisis exploratorios y avanzados, garantizando datos consistentes y confiables.</w:t>
      </w:r>
    </w:p>
    <w:p w14:paraId="7D831747"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Informe de Avance 2: Análisis Exploratorio – Visualización</w:t>
      </w:r>
    </w:p>
    <w:p w14:paraId="29210391"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Introducción</w:t>
      </w:r>
    </w:p>
    <w:p w14:paraId="7292A66B"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t>En esta etapa, nos enfocamos en el análisis exploratorio de los datos para obtener información clave que respalde las decisiones estratégicas de expansión de los laboratorios farmacéuticos en los países seleccionados: Colombia, Argentina, Chile, México, Perú y Brasil. A través de la exploración estadística y la creación de visualizaciones, buscamos identificar patrones, tendencias y anomalías relacionadas con la incidencia de COVID-19, las tasas de vacunación y factores demográficos y sanitarios.</w:t>
      </w:r>
    </w:p>
    <w:p w14:paraId="7F07416A"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pict w14:anchorId="53874093">
          <v:rect id="_x0000_i1109" style="width:0;height:0" o:hrstd="t" o:hrnoshade="t" o:hr="t" fillcolor="#ececec" stroked="f"/>
        </w:pict>
      </w:r>
    </w:p>
    <w:p w14:paraId="54658B19"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Objetivos</w:t>
      </w:r>
    </w:p>
    <w:p w14:paraId="56962735" w14:textId="77777777" w:rsidR="007E3CD3" w:rsidRPr="007E3CD3" w:rsidRDefault="007E3CD3" w:rsidP="007E3CD3">
      <w:pPr>
        <w:numPr>
          <w:ilvl w:val="0"/>
          <w:numId w:val="8"/>
        </w:numPr>
        <w:jc w:val="both"/>
        <w:rPr>
          <w:rFonts w:ascii="Arial" w:eastAsia="Anybody" w:hAnsi="Arial" w:cs="Arial"/>
          <w:sz w:val="24"/>
          <w:szCs w:val="24"/>
        </w:rPr>
      </w:pPr>
      <w:r w:rsidRPr="007E3CD3">
        <w:rPr>
          <w:rFonts w:ascii="Arial" w:eastAsia="Anybody" w:hAnsi="Arial" w:cs="Arial"/>
          <w:sz w:val="24"/>
          <w:szCs w:val="24"/>
        </w:rPr>
        <w:t xml:space="preserve">Explorar las propiedades estadísticas del </w:t>
      </w:r>
      <w:proofErr w:type="spellStart"/>
      <w:r w:rsidRPr="007E3CD3">
        <w:rPr>
          <w:rFonts w:ascii="Arial" w:eastAsia="Anybody" w:hAnsi="Arial" w:cs="Arial"/>
          <w:sz w:val="24"/>
          <w:szCs w:val="24"/>
        </w:rPr>
        <w:t>dataset</w:t>
      </w:r>
      <w:proofErr w:type="spellEnd"/>
      <w:r w:rsidRPr="007E3CD3">
        <w:rPr>
          <w:rFonts w:ascii="Arial" w:eastAsia="Anybody" w:hAnsi="Arial" w:cs="Arial"/>
          <w:sz w:val="24"/>
          <w:szCs w:val="24"/>
        </w:rPr>
        <w:t xml:space="preserve"> para comprender mejor la situación de cada país.</w:t>
      </w:r>
    </w:p>
    <w:p w14:paraId="596AF006" w14:textId="77777777" w:rsidR="007E3CD3" w:rsidRPr="007E3CD3" w:rsidRDefault="007E3CD3" w:rsidP="007E3CD3">
      <w:pPr>
        <w:numPr>
          <w:ilvl w:val="0"/>
          <w:numId w:val="8"/>
        </w:numPr>
        <w:jc w:val="both"/>
        <w:rPr>
          <w:rFonts w:ascii="Arial" w:eastAsia="Anybody" w:hAnsi="Arial" w:cs="Arial"/>
          <w:sz w:val="24"/>
          <w:szCs w:val="24"/>
        </w:rPr>
      </w:pPr>
      <w:r w:rsidRPr="007E3CD3">
        <w:rPr>
          <w:rFonts w:ascii="Arial" w:eastAsia="Anybody" w:hAnsi="Arial" w:cs="Arial"/>
          <w:sz w:val="24"/>
          <w:szCs w:val="24"/>
        </w:rPr>
        <w:t>Crear visualizaciones que permitan identificar patrones y relaciones clave entre variables.</w:t>
      </w:r>
    </w:p>
    <w:p w14:paraId="7686F2DD" w14:textId="77777777" w:rsidR="007E3CD3" w:rsidRPr="007E3CD3" w:rsidRDefault="007E3CD3" w:rsidP="007E3CD3">
      <w:pPr>
        <w:numPr>
          <w:ilvl w:val="0"/>
          <w:numId w:val="8"/>
        </w:numPr>
        <w:jc w:val="both"/>
        <w:rPr>
          <w:rFonts w:ascii="Arial" w:eastAsia="Anybody" w:hAnsi="Arial" w:cs="Arial"/>
          <w:sz w:val="24"/>
          <w:szCs w:val="24"/>
        </w:rPr>
      </w:pPr>
      <w:r w:rsidRPr="007E3CD3">
        <w:rPr>
          <w:rFonts w:ascii="Arial" w:eastAsia="Anybody" w:hAnsi="Arial" w:cs="Arial"/>
          <w:sz w:val="24"/>
          <w:szCs w:val="24"/>
        </w:rPr>
        <w:lastRenderedPageBreak/>
        <w:t>Identificar tendencias estacionales, geográficas o demográficas relacionadas con la propagación del COVID-19 y la vacunación.</w:t>
      </w:r>
    </w:p>
    <w:p w14:paraId="321FFC93" w14:textId="77777777" w:rsidR="007E3CD3" w:rsidRPr="007E3CD3" w:rsidRDefault="007E3CD3" w:rsidP="007E3CD3">
      <w:pPr>
        <w:numPr>
          <w:ilvl w:val="0"/>
          <w:numId w:val="8"/>
        </w:numPr>
        <w:jc w:val="both"/>
        <w:rPr>
          <w:rFonts w:ascii="Arial" w:eastAsia="Anybody" w:hAnsi="Arial" w:cs="Arial"/>
          <w:sz w:val="24"/>
          <w:szCs w:val="24"/>
        </w:rPr>
      </w:pPr>
      <w:r w:rsidRPr="007E3CD3">
        <w:rPr>
          <w:rFonts w:ascii="Arial" w:eastAsia="Anybody" w:hAnsi="Arial" w:cs="Arial"/>
          <w:sz w:val="24"/>
          <w:szCs w:val="24"/>
        </w:rPr>
        <w:t>Personalizar gráficos y presentaciones para una comunicación efectiva de los hallazgos.</w:t>
      </w:r>
    </w:p>
    <w:p w14:paraId="102969A6"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pict w14:anchorId="06C52EF5">
          <v:rect id="_x0000_i1110" style="width:0;height:0" o:hrstd="t" o:hrnoshade="t" o:hr="t" fillcolor="#ececec" stroked="f"/>
        </w:pict>
      </w:r>
    </w:p>
    <w:p w14:paraId="1FC6BB68"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Desarrollo</w:t>
      </w:r>
    </w:p>
    <w:p w14:paraId="26103DCE"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1. Análisis Estadístico</w:t>
      </w:r>
    </w:p>
    <w:p w14:paraId="581FC414"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t>Se realizó un análisis estadístico utilizando medidas de tendencia central (media, mediana) y dispersión (desviación estándar, varianza) para evaluar la distribución de las variables clave. Este análisis permitió identificar las características más relevantes, tales como:</w:t>
      </w:r>
    </w:p>
    <w:p w14:paraId="55B20E9A" w14:textId="77777777" w:rsidR="007E3CD3" w:rsidRPr="007E3CD3" w:rsidRDefault="007E3CD3" w:rsidP="007E3CD3">
      <w:pPr>
        <w:numPr>
          <w:ilvl w:val="0"/>
          <w:numId w:val="9"/>
        </w:numPr>
        <w:jc w:val="both"/>
        <w:rPr>
          <w:rFonts w:ascii="Arial" w:eastAsia="Anybody" w:hAnsi="Arial" w:cs="Arial"/>
          <w:sz w:val="24"/>
          <w:szCs w:val="24"/>
        </w:rPr>
      </w:pPr>
      <w:r w:rsidRPr="007E3CD3">
        <w:rPr>
          <w:rFonts w:ascii="Arial" w:eastAsia="Anybody" w:hAnsi="Arial" w:cs="Arial"/>
          <w:sz w:val="24"/>
          <w:szCs w:val="24"/>
        </w:rPr>
        <w:t>Distribución de los casos confirmados y fallecimientos por país.</w:t>
      </w:r>
    </w:p>
    <w:p w14:paraId="2AE713E5" w14:textId="77777777" w:rsidR="007E3CD3" w:rsidRPr="007E3CD3" w:rsidRDefault="007E3CD3" w:rsidP="007E3CD3">
      <w:pPr>
        <w:numPr>
          <w:ilvl w:val="0"/>
          <w:numId w:val="9"/>
        </w:numPr>
        <w:jc w:val="both"/>
        <w:rPr>
          <w:rFonts w:ascii="Arial" w:eastAsia="Anybody" w:hAnsi="Arial" w:cs="Arial"/>
          <w:sz w:val="24"/>
          <w:szCs w:val="24"/>
        </w:rPr>
      </w:pPr>
      <w:r w:rsidRPr="007E3CD3">
        <w:rPr>
          <w:rFonts w:ascii="Arial" w:eastAsia="Anybody" w:hAnsi="Arial" w:cs="Arial"/>
          <w:sz w:val="24"/>
          <w:szCs w:val="24"/>
        </w:rPr>
        <w:t>Tasas de vacunación y su variabilidad entre países.</w:t>
      </w:r>
    </w:p>
    <w:p w14:paraId="7DF30BE2" w14:textId="77777777" w:rsidR="007E3CD3" w:rsidRPr="007E3CD3" w:rsidRDefault="007E3CD3" w:rsidP="007E3CD3">
      <w:pPr>
        <w:numPr>
          <w:ilvl w:val="0"/>
          <w:numId w:val="9"/>
        </w:numPr>
        <w:jc w:val="both"/>
        <w:rPr>
          <w:rFonts w:ascii="Arial" w:eastAsia="Anybody" w:hAnsi="Arial" w:cs="Arial"/>
          <w:sz w:val="24"/>
          <w:szCs w:val="24"/>
        </w:rPr>
      </w:pPr>
      <w:r w:rsidRPr="007E3CD3">
        <w:rPr>
          <w:rFonts w:ascii="Arial" w:eastAsia="Anybody" w:hAnsi="Arial" w:cs="Arial"/>
          <w:sz w:val="24"/>
          <w:szCs w:val="24"/>
        </w:rPr>
        <w:t>Relación entre indicadores demográficos (como densidad de población) y variables de salud (como incidencia de casos).</w:t>
      </w:r>
    </w:p>
    <w:p w14:paraId="701BD92E"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t>Además, se calculó la correlación entre variables para identificar relaciones significativas. Por ejemplo, se analizaron correlaciones entre las tasas de vacunación, la incidencia de casos y factores como la temperatura media y la densidad poblacional.</w:t>
      </w:r>
    </w:p>
    <w:p w14:paraId="7767B21E"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pict w14:anchorId="55A72187">
          <v:rect id="_x0000_i1111" style="width:0;height:0" o:hrstd="t" o:hrnoshade="t" o:hr="t" fillcolor="#ececec" stroked="f"/>
        </w:pict>
      </w:r>
    </w:p>
    <w:p w14:paraId="60292534"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2. Visualización de Hallazgos Clave</w:t>
      </w:r>
    </w:p>
    <w:p w14:paraId="258522EB"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t>Las visualizaciones se realizaron para representar gráficamente las observaciones obtenidas durante el análisis estadístico. Entre las más destacadas se encuentran:</w:t>
      </w:r>
    </w:p>
    <w:p w14:paraId="7F9961D7" w14:textId="77777777" w:rsidR="007E3CD3" w:rsidRPr="007E3CD3" w:rsidRDefault="007E3CD3" w:rsidP="007E3CD3">
      <w:pPr>
        <w:numPr>
          <w:ilvl w:val="0"/>
          <w:numId w:val="10"/>
        </w:numPr>
        <w:jc w:val="both"/>
        <w:rPr>
          <w:rFonts w:ascii="Arial" w:eastAsia="Anybody" w:hAnsi="Arial" w:cs="Arial"/>
          <w:sz w:val="24"/>
          <w:szCs w:val="24"/>
        </w:rPr>
      </w:pPr>
      <w:r w:rsidRPr="007E3CD3">
        <w:rPr>
          <w:rFonts w:ascii="Arial" w:eastAsia="Anybody" w:hAnsi="Arial" w:cs="Arial"/>
          <w:b/>
          <w:bCs/>
          <w:sz w:val="24"/>
          <w:szCs w:val="24"/>
        </w:rPr>
        <w:t>Histogramas y gráficos de densidad</w:t>
      </w:r>
      <w:r w:rsidRPr="007E3CD3">
        <w:rPr>
          <w:rFonts w:ascii="Arial" w:eastAsia="Anybody" w:hAnsi="Arial" w:cs="Arial"/>
          <w:sz w:val="24"/>
          <w:szCs w:val="24"/>
        </w:rPr>
        <w:t>: Para explorar la distribución de los casos confirmados y las tasas de vacunación en los países seleccionados.</w:t>
      </w:r>
    </w:p>
    <w:p w14:paraId="3A4B7875" w14:textId="77777777" w:rsidR="007E3CD3" w:rsidRPr="007E3CD3" w:rsidRDefault="007E3CD3" w:rsidP="007E3CD3">
      <w:pPr>
        <w:numPr>
          <w:ilvl w:val="0"/>
          <w:numId w:val="10"/>
        </w:numPr>
        <w:jc w:val="both"/>
        <w:rPr>
          <w:rFonts w:ascii="Arial" w:eastAsia="Anybody" w:hAnsi="Arial" w:cs="Arial"/>
          <w:sz w:val="24"/>
          <w:szCs w:val="24"/>
        </w:rPr>
      </w:pPr>
      <w:r w:rsidRPr="007E3CD3">
        <w:rPr>
          <w:rFonts w:ascii="Arial" w:eastAsia="Anybody" w:hAnsi="Arial" w:cs="Arial"/>
          <w:b/>
          <w:bCs/>
          <w:sz w:val="24"/>
          <w:szCs w:val="24"/>
        </w:rPr>
        <w:t>Gráficos de barras</w:t>
      </w:r>
      <w:r w:rsidRPr="007E3CD3">
        <w:rPr>
          <w:rFonts w:ascii="Arial" w:eastAsia="Anybody" w:hAnsi="Arial" w:cs="Arial"/>
          <w:sz w:val="24"/>
          <w:szCs w:val="24"/>
        </w:rPr>
        <w:t>: Comparando casos confirmados, muertes acumuladas y tasas de vacunación entre países, permitiendo identificar países con mayor impacto del COVID-19 o mayor cobertura de vacunación.</w:t>
      </w:r>
    </w:p>
    <w:p w14:paraId="7C58E403" w14:textId="77777777" w:rsidR="007E3CD3" w:rsidRPr="007E3CD3" w:rsidRDefault="007E3CD3" w:rsidP="007E3CD3">
      <w:pPr>
        <w:numPr>
          <w:ilvl w:val="0"/>
          <w:numId w:val="10"/>
        </w:numPr>
        <w:jc w:val="both"/>
        <w:rPr>
          <w:rFonts w:ascii="Arial" w:eastAsia="Anybody" w:hAnsi="Arial" w:cs="Arial"/>
          <w:sz w:val="24"/>
          <w:szCs w:val="24"/>
        </w:rPr>
      </w:pPr>
      <w:r w:rsidRPr="007E3CD3">
        <w:rPr>
          <w:rFonts w:ascii="Arial" w:eastAsia="Anybody" w:hAnsi="Arial" w:cs="Arial"/>
          <w:b/>
          <w:bCs/>
          <w:sz w:val="24"/>
          <w:szCs w:val="24"/>
        </w:rPr>
        <w:t>Mapas de calor</w:t>
      </w:r>
      <w:r w:rsidRPr="007E3CD3">
        <w:rPr>
          <w:rFonts w:ascii="Arial" w:eastAsia="Anybody" w:hAnsi="Arial" w:cs="Arial"/>
          <w:sz w:val="24"/>
          <w:szCs w:val="24"/>
        </w:rPr>
        <w:t>: Para representar gráficamente las correlaciones entre variables, destacando relaciones significativas que podrían influir en las estrategias de expansión.</w:t>
      </w:r>
    </w:p>
    <w:p w14:paraId="79303A2D" w14:textId="77777777" w:rsidR="007E3CD3" w:rsidRPr="007E3CD3" w:rsidRDefault="007E3CD3" w:rsidP="007E3CD3">
      <w:pPr>
        <w:numPr>
          <w:ilvl w:val="0"/>
          <w:numId w:val="10"/>
        </w:numPr>
        <w:jc w:val="both"/>
        <w:rPr>
          <w:rFonts w:ascii="Arial" w:eastAsia="Anybody" w:hAnsi="Arial" w:cs="Arial"/>
          <w:sz w:val="24"/>
          <w:szCs w:val="24"/>
        </w:rPr>
      </w:pPr>
      <w:r w:rsidRPr="007E3CD3">
        <w:rPr>
          <w:rFonts w:ascii="Arial" w:eastAsia="Anybody" w:hAnsi="Arial" w:cs="Arial"/>
          <w:b/>
          <w:bCs/>
          <w:sz w:val="24"/>
          <w:szCs w:val="24"/>
        </w:rPr>
        <w:t>Diagramas de dispersión</w:t>
      </w:r>
      <w:r w:rsidRPr="007E3CD3">
        <w:rPr>
          <w:rFonts w:ascii="Arial" w:eastAsia="Anybody" w:hAnsi="Arial" w:cs="Arial"/>
          <w:sz w:val="24"/>
          <w:szCs w:val="24"/>
        </w:rPr>
        <w:t>: Analizando la relación entre la temperatura media y la incidencia del COVID-19, así como entre la temperatura y los fallecimientos, lo que permite explorar posibles patrones estacionales.</w:t>
      </w:r>
    </w:p>
    <w:p w14:paraId="4A34D08D" w14:textId="77777777" w:rsidR="007E3CD3" w:rsidRPr="007E3CD3" w:rsidRDefault="007E3CD3" w:rsidP="007E3CD3">
      <w:pPr>
        <w:numPr>
          <w:ilvl w:val="0"/>
          <w:numId w:val="10"/>
        </w:numPr>
        <w:jc w:val="both"/>
        <w:rPr>
          <w:rFonts w:ascii="Arial" w:eastAsia="Anybody" w:hAnsi="Arial" w:cs="Arial"/>
          <w:sz w:val="24"/>
          <w:szCs w:val="24"/>
        </w:rPr>
      </w:pPr>
      <w:r w:rsidRPr="007E3CD3">
        <w:rPr>
          <w:rFonts w:ascii="Arial" w:eastAsia="Anybody" w:hAnsi="Arial" w:cs="Arial"/>
          <w:b/>
          <w:bCs/>
          <w:sz w:val="24"/>
          <w:szCs w:val="24"/>
        </w:rPr>
        <w:lastRenderedPageBreak/>
        <w:t>Evolución temporal</w:t>
      </w:r>
      <w:r w:rsidRPr="007E3CD3">
        <w:rPr>
          <w:rFonts w:ascii="Arial" w:eastAsia="Anybody" w:hAnsi="Arial" w:cs="Arial"/>
          <w:sz w:val="24"/>
          <w:szCs w:val="24"/>
        </w:rPr>
        <w:t>: Se analizaron las dosis de vacunas administradas, casos confirmados y muertes reportadas a lo largo del tiempo, observando variaciones mensuales por país.</w:t>
      </w:r>
    </w:p>
    <w:p w14:paraId="673182F8"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pict w14:anchorId="07BE1E8C">
          <v:rect id="_x0000_i1112" style="width:0;height:0" o:hrstd="t" o:hrnoshade="t" o:hr="t" fillcolor="#ececec" stroked="f"/>
        </w:pict>
      </w:r>
    </w:p>
    <w:p w14:paraId="717A4473"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3. Identificación de Tendencias y Patrones</w:t>
      </w:r>
    </w:p>
    <w:p w14:paraId="7AA0E03E"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t>El análisis exploratorio permitió detectar varias tendencias y patrones importantes:</w:t>
      </w:r>
    </w:p>
    <w:p w14:paraId="08C79D18" w14:textId="77777777" w:rsidR="007E3CD3" w:rsidRPr="007E3CD3" w:rsidRDefault="007E3CD3" w:rsidP="007E3CD3">
      <w:pPr>
        <w:numPr>
          <w:ilvl w:val="0"/>
          <w:numId w:val="11"/>
        </w:numPr>
        <w:jc w:val="both"/>
        <w:rPr>
          <w:rFonts w:ascii="Arial" w:eastAsia="Anybody" w:hAnsi="Arial" w:cs="Arial"/>
          <w:sz w:val="24"/>
          <w:szCs w:val="24"/>
        </w:rPr>
      </w:pPr>
      <w:r w:rsidRPr="007E3CD3">
        <w:rPr>
          <w:rFonts w:ascii="Arial" w:eastAsia="Anybody" w:hAnsi="Arial" w:cs="Arial"/>
          <w:b/>
          <w:bCs/>
          <w:sz w:val="24"/>
          <w:szCs w:val="24"/>
        </w:rPr>
        <w:t>Patrones Temporales</w:t>
      </w:r>
      <w:r w:rsidRPr="007E3CD3">
        <w:rPr>
          <w:rFonts w:ascii="Arial" w:eastAsia="Anybody" w:hAnsi="Arial" w:cs="Arial"/>
          <w:sz w:val="24"/>
          <w:szCs w:val="24"/>
        </w:rPr>
        <w:t>: Se observaron fluctuaciones en los casos confirmados y la administración de vacunas en diferentes meses, sugiriendo estacionalidad y variabilidad en las campañas de vacunación.</w:t>
      </w:r>
    </w:p>
    <w:p w14:paraId="6CE24ADA" w14:textId="77777777" w:rsidR="007E3CD3" w:rsidRPr="007E3CD3" w:rsidRDefault="007E3CD3" w:rsidP="007E3CD3">
      <w:pPr>
        <w:numPr>
          <w:ilvl w:val="0"/>
          <w:numId w:val="11"/>
        </w:numPr>
        <w:jc w:val="both"/>
        <w:rPr>
          <w:rFonts w:ascii="Arial" w:eastAsia="Anybody" w:hAnsi="Arial" w:cs="Arial"/>
          <w:sz w:val="24"/>
          <w:szCs w:val="24"/>
        </w:rPr>
      </w:pPr>
      <w:r w:rsidRPr="007E3CD3">
        <w:rPr>
          <w:rFonts w:ascii="Arial" w:eastAsia="Anybody" w:hAnsi="Arial" w:cs="Arial"/>
          <w:b/>
          <w:bCs/>
          <w:sz w:val="24"/>
          <w:szCs w:val="24"/>
        </w:rPr>
        <w:t>Diferencias Geográficas</w:t>
      </w:r>
      <w:r w:rsidRPr="007E3CD3">
        <w:rPr>
          <w:rFonts w:ascii="Arial" w:eastAsia="Anybody" w:hAnsi="Arial" w:cs="Arial"/>
          <w:sz w:val="24"/>
          <w:szCs w:val="24"/>
        </w:rPr>
        <w:t>: Algunos países, como Brasil y México, presentan tasas más altas de incidencia y mortalidad, mientras que otros muestran mejores resultados en términos de cobertura de vacunación.</w:t>
      </w:r>
    </w:p>
    <w:p w14:paraId="405E82AF" w14:textId="77777777" w:rsidR="007E3CD3" w:rsidRPr="007E3CD3" w:rsidRDefault="007E3CD3" w:rsidP="007E3CD3">
      <w:pPr>
        <w:numPr>
          <w:ilvl w:val="0"/>
          <w:numId w:val="11"/>
        </w:numPr>
        <w:jc w:val="both"/>
        <w:rPr>
          <w:rFonts w:ascii="Arial" w:eastAsia="Anybody" w:hAnsi="Arial" w:cs="Arial"/>
          <w:sz w:val="24"/>
          <w:szCs w:val="24"/>
        </w:rPr>
      </w:pPr>
      <w:r w:rsidRPr="007E3CD3">
        <w:rPr>
          <w:rFonts w:ascii="Arial" w:eastAsia="Anybody" w:hAnsi="Arial" w:cs="Arial"/>
          <w:b/>
          <w:bCs/>
          <w:sz w:val="24"/>
          <w:szCs w:val="24"/>
        </w:rPr>
        <w:t>Factores Ambientales</w:t>
      </w:r>
      <w:r w:rsidRPr="007E3CD3">
        <w:rPr>
          <w:rFonts w:ascii="Arial" w:eastAsia="Anybody" w:hAnsi="Arial" w:cs="Arial"/>
          <w:sz w:val="24"/>
          <w:szCs w:val="24"/>
        </w:rPr>
        <w:t>: Se identificaron posibles influencias de la temperatura media sobre la propagación del COVID-19, aunque se requieren análisis más profundos para confirmar estas observaciones.</w:t>
      </w:r>
    </w:p>
    <w:p w14:paraId="04C84639"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pict w14:anchorId="23A6A6EB">
          <v:rect id="_x0000_i1113" style="width:0;height:0" o:hrstd="t" o:hrnoshade="t" o:hr="t" fillcolor="#ececec" stroked="f"/>
        </w:pict>
      </w:r>
    </w:p>
    <w:p w14:paraId="123AB999"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4. Personalización de Visualizaciones</w:t>
      </w:r>
    </w:p>
    <w:p w14:paraId="71EEE198"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t>Para mejorar la presentación de los hallazgos, las visualizaciones fueron personalizadas con:</w:t>
      </w:r>
    </w:p>
    <w:p w14:paraId="74517B34" w14:textId="77777777" w:rsidR="007E3CD3" w:rsidRPr="007E3CD3" w:rsidRDefault="007E3CD3" w:rsidP="007E3CD3">
      <w:pPr>
        <w:numPr>
          <w:ilvl w:val="0"/>
          <w:numId w:val="12"/>
        </w:numPr>
        <w:jc w:val="both"/>
        <w:rPr>
          <w:rFonts w:ascii="Arial" w:eastAsia="Anybody" w:hAnsi="Arial" w:cs="Arial"/>
          <w:sz w:val="24"/>
          <w:szCs w:val="24"/>
        </w:rPr>
      </w:pPr>
      <w:r w:rsidRPr="007E3CD3">
        <w:rPr>
          <w:rFonts w:ascii="Arial" w:eastAsia="Anybody" w:hAnsi="Arial" w:cs="Arial"/>
          <w:sz w:val="24"/>
          <w:szCs w:val="24"/>
        </w:rPr>
        <w:t>Paletas de colores diferenciadas por país.</w:t>
      </w:r>
    </w:p>
    <w:p w14:paraId="74F064CF" w14:textId="77777777" w:rsidR="007E3CD3" w:rsidRPr="007E3CD3" w:rsidRDefault="007E3CD3" w:rsidP="007E3CD3">
      <w:pPr>
        <w:numPr>
          <w:ilvl w:val="0"/>
          <w:numId w:val="12"/>
        </w:numPr>
        <w:jc w:val="both"/>
        <w:rPr>
          <w:rFonts w:ascii="Arial" w:eastAsia="Anybody" w:hAnsi="Arial" w:cs="Arial"/>
          <w:sz w:val="24"/>
          <w:szCs w:val="24"/>
        </w:rPr>
      </w:pPr>
      <w:r w:rsidRPr="007E3CD3">
        <w:rPr>
          <w:rFonts w:ascii="Arial" w:eastAsia="Anybody" w:hAnsi="Arial" w:cs="Arial"/>
          <w:sz w:val="24"/>
          <w:szCs w:val="24"/>
        </w:rPr>
        <w:t>Etiquetas descriptivas y leyendas claras para facilitar la interpretación.</w:t>
      </w:r>
    </w:p>
    <w:p w14:paraId="45586132" w14:textId="77777777" w:rsidR="007E3CD3" w:rsidRPr="007E3CD3" w:rsidRDefault="007E3CD3" w:rsidP="007E3CD3">
      <w:pPr>
        <w:numPr>
          <w:ilvl w:val="0"/>
          <w:numId w:val="12"/>
        </w:numPr>
        <w:jc w:val="both"/>
        <w:rPr>
          <w:rFonts w:ascii="Arial" w:eastAsia="Anybody" w:hAnsi="Arial" w:cs="Arial"/>
          <w:sz w:val="24"/>
          <w:szCs w:val="24"/>
        </w:rPr>
      </w:pPr>
      <w:r w:rsidRPr="007E3CD3">
        <w:rPr>
          <w:rFonts w:ascii="Arial" w:eastAsia="Anybody" w:hAnsi="Arial" w:cs="Arial"/>
          <w:sz w:val="24"/>
          <w:szCs w:val="24"/>
        </w:rPr>
        <w:t>Títulos informativos que destacan el propósito de cada gráfico.</w:t>
      </w:r>
    </w:p>
    <w:p w14:paraId="6A9588B6" w14:textId="77777777" w:rsidR="007E3CD3" w:rsidRPr="007E3CD3" w:rsidRDefault="007E3CD3" w:rsidP="007E3CD3">
      <w:pPr>
        <w:numPr>
          <w:ilvl w:val="0"/>
          <w:numId w:val="12"/>
        </w:numPr>
        <w:jc w:val="both"/>
        <w:rPr>
          <w:rFonts w:ascii="Arial" w:eastAsia="Anybody" w:hAnsi="Arial" w:cs="Arial"/>
          <w:sz w:val="24"/>
          <w:szCs w:val="24"/>
        </w:rPr>
      </w:pPr>
      <w:r w:rsidRPr="007E3CD3">
        <w:rPr>
          <w:rFonts w:ascii="Arial" w:eastAsia="Anybody" w:hAnsi="Arial" w:cs="Arial"/>
          <w:sz w:val="24"/>
          <w:szCs w:val="24"/>
        </w:rPr>
        <w:t>Tamaños ajustados para mejorar la legibilidad.</w:t>
      </w:r>
    </w:p>
    <w:p w14:paraId="05AAAE40" w14:textId="77777777" w:rsidR="007E3CD3" w:rsidRPr="007E3CD3" w:rsidRDefault="007E3CD3" w:rsidP="007E3CD3">
      <w:pPr>
        <w:jc w:val="both"/>
        <w:rPr>
          <w:rFonts w:ascii="Arial" w:eastAsia="Anybody" w:hAnsi="Arial" w:cs="Arial"/>
          <w:sz w:val="24"/>
          <w:szCs w:val="24"/>
        </w:rPr>
      </w:pPr>
      <w:r w:rsidRPr="007E3CD3">
        <w:rPr>
          <w:rFonts w:ascii="Arial" w:eastAsia="Anybody" w:hAnsi="Arial" w:cs="Arial"/>
          <w:sz w:val="24"/>
          <w:szCs w:val="24"/>
        </w:rPr>
        <w:pict w14:anchorId="4B5E58D7">
          <v:rect id="_x0000_i1114" style="width:0;height:0" o:hrstd="t" o:hrnoshade="t" o:hr="t" fillcolor="#ececec" stroked="f"/>
        </w:pict>
      </w:r>
    </w:p>
    <w:p w14:paraId="7FEB7196" w14:textId="77777777" w:rsidR="007E3CD3" w:rsidRPr="007E3CD3" w:rsidRDefault="007E3CD3" w:rsidP="007E3CD3">
      <w:pPr>
        <w:jc w:val="both"/>
        <w:rPr>
          <w:rFonts w:ascii="Arial" w:eastAsia="Anybody" w:hAnsi="Arial" w:cs="Arial"/>
          <w:b/>
          <w:bCs/>
          <w:sz w:val="32"/>
          <w:szCs w:val="32"/>
        </w:rPr>
      </w:pPr>
      <w:r w:rsidRPr="007E3CD3">
        <w:rPr>
          <w:rFonts w:ascii="Arial" w:eastAsia="Anybody" w:hAnsi="Arial" w:cs="Arial"/>
          <w:b/>
          <w:bCs/>
          <w:sz w:val="32"/>
          <w:szCs w:val="32"/>
        </w:rPr>
        <w:t>Conclusiones</w:t>
      </w:r>
    </w:p>
    <w:p w14:paraId="06718B5F" w14:textId="77777777" w:rsidR="007E3CD3" w:rsidRPr="007E3CD3" w:rsidRDefault="007E3CD3" w:rsidP="007E3CD3">
      <w:pPr>
        <w:numPr>
          <w:ilvl w:val="0"/>
          <w:numId w:val="13"/>
        </w:numPr>
        <w:jc w:val="both"/>
        <w:rPr>
          <w:rFonts w:ascii="Arial" w:eastAsia="Anybody" w:hAnsi="Arial" w:cs="Arial"/>
          <w:sz w:val="24"/>
          <w:szCs w:val="24"/>
        </w:rPr>
      </w:pPr>
      <w:r w:rsidRPr="007E3CD3">
        <w:rPr>
          <w:rFonts w:ascii="Arial" w:eastAsia="Anybody" w:hAnsi="Arial" w:cs="Arial"/>
          <w:sz w:val="24"/>
          <w:szCs w:val="24"/>
        </w:rPr>
        <w:t>El análisis estadístico y visual permitió identificar patrones clave en la incidencia del COVID-19 y las tasas de vacunación en los países seleccionados.</w:t>
      </w:r>
    </w:p>
    <w:p w14:paraId="4CFC6300" w14:textId="77777777" w:rsidR="007E3CD3" w:rsidRPr="007E3CD3" w:rsidRDefault="007E3CD3" w:rsidP="007E3CD3">
      <w:pPr>
        <w:numPr>
          <w:ilvl w:val="0"/>
          <w:numId w:val="13"/>
        </w:numPr>
        <w:jc w:val="both"/>
        <w:rPr>
          <w:rFonts w:ascii="Arial" w:eastAsia="Anybody" w:hAnsi="Arial" w:cs="Arial"/>
          <w:sz w:val="24"/>
          <w:szCs w:val="24"/>
        </w:rPr>
      </w:pPr>
      <w:r w:rsidRPr="007E3CD3">
        <w:rPr>
          <w:rFonts w:ascii="Arial" w:eastAsia="Anybody" w:hAnsi="Arial" w:cs="Arial"/>
          <w:sz w:val="24"/>
          <w:szCs w:val="24"/>
        </w:rPr>
        <w:t>Las visualizaciones destacan diferencias significativas entre los países, lo que ayudará a priorizar áreas para la expansión de los laboratorios farmacéuticos.</w:t>
      </w:r>
    </w:p>
    <w:p w14:paraId="096EC647" w14:textId="77777777" w:rsidR="007E3CD3" w:rsidRPr="007E3CD3" w:rsidRDefault="007E3CD3" w:rsidP="007E3CD3">
      <w:pPr>
        <w:numPr>
          <w:ilvl w:val="0"/>
          <w:numId w:val="13"/>
        </w:numPr>
        <w:jc w:val="both"/>
        <w:rPr>
          <w:rFonts w:ascii="Arial" w:eastAsia="Anybody" w:hAnsi="Arial" w:cs="Arial"/>
          <w:sz w:val="24"/>
          <w:szCs w:val="24"/>
        </w:rPr>
      </w:pPr>
      <w:r w:rsidRPr="007E3CD3">
        <w:rPr>
          <w:rFonts w:ascii="Arial" w:eastAsia="Anybody" w:hAnsi="Arial" w:cs="Arial"/>
          <w:sz w:val="24"/>
          <w:szCs w:val="24"/>
        </w:rPr>
        <w:t>La personalización de los gráficos mejoró la claridad y la comunicación de los resultados.</w:t>
      </w:r>
    </w:p>
    <w:p w14:paraId="2008D261" w14:textId="77777777" w:rsidR="00A01F91" w:rsidRPr="00A01F91" w:rsidRDefault="00A01F91" w:rsidP="00805601">
      <w:pPr>
        <w:jc w:val="both"/>
        <w:rPr>
          <w:rFonts w:ascii="Arial" w:eastAsia="Anybody" w:hAnsi="Arial" w:cs="Arial"/>
          <w:b/>
          <w:bCs/>
          <w:sz w:val="32"/>
          <w:szCs w:val="32"/>
        </w:rPr>
      </w:pPr>
    </w:p>
    <w:p w14:paraId="097C4502" w14:textId="63932BEB"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lastRenderedPageBreak/>
        <w:t xml:space="preserve">Informe de Avance 3: EDA con </w:t>
      </w:r>
      <w:proofErr w:type="spellStart"/>
      <w:r w:rsidRPr="00805601">
        <w:rPr>
          <w:rFonts w:ascii="Arial" w:eastAsia="Anybody" w:hAnsi="Arial" w:cs="Arial"/>
          <w:b/>
          <w:bCs/>
          <w:sz w:val="32"/>
          <w:szCs w:val="32"/>
        </w:rPr>
        <w:t>Numpy</w:t>
      </w:r>
      <w:proofErr w:type="spellEnd"/>
      <w:r w:rsidRPr="00805601">
        <w:rPr>
          <w:rFonts w:ascii="Arial" w:eastAsia="Anybody" w:hAnsi="Arial" w:cs="Arial"/>
          <w:b/>
          <w:bCs/>
          <w:sz w:val="32"/>
          <w:szCs w:val="32"/>
        </w:rPr>
        <w:t xml:space="preserve"> y Pandas</w:t>
      </w:r>
    </w:p>
    <w:p w14:paraId="7F701745" w14:textId="77777777"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t>Introducción</w:t>
      </w:r>
    </w:p>
    <w:p w14:paraId="0A399F17"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t xml:space="preserve">En esta tercera etapa del proyecto, profundizamos en el análisis exploratorio de datos (EDA) utilizando herramientas avanzadas de Pandas y </w:t>
      </w:r>
      <w:proofErr w:type="spellStart"/>
      <w:r w:rsidRPr="00805601">
        <w:rPr>
          <w:rFonts w:ascii="Arial" w:eastAsia="Anybody" w:hAnsi="Arial" w:cs="Arial"/>
          <w:sz w:val="24"/>
          <w:szCs w:val="24"/>
        </w:rPr>
        <w:t>Numpy</w:t>
      </w:r>
      <w:proofErr w:type="spellEnd"/>
      <w:r w:rsidRPr="00805601">
        <w:rPr>
          <w:rFonts w:ascii="Arial" w:eastAsia="Anybody" w:hAnsi="Arial" w:cs="Arial"/>
          <w:sz w:val="24"/>
          <w:szCs w:val="24"/>
        </w:rPr>
        <w:t>. Este análisis tiene como objetivo identificar patrones temporales, tendencias y correlaciones que respalden la toma de decisiones para la expansión de laboratorios farmacéuticos en América Latina. Enfocándonos en los datos de incidencia de COVID-19, tasas de vacunación y características demográficas, buscamos preparar el terreno para visualizaciones avanzadas y recomendaciones estratégicas basadas en datos sólidos.</w:t>
      </w:r>
    </w:p>
    <w:p w14:paraId="5F98F3EB"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pict w14:anchorId="71926AE8">
          <v:rect id="_x0000_i1157" style="width:0;height:0" o:hrstd="t" o:hrnoshade="t" o:hr="t" fillcolor="#ececec" stroked="f"/>
        </w:pict>
      </w:r>
    </w:p>
    <w:p w14:paraId="09D271EA" w14:textId="77777777" w:rsidR="00805601" w:rsidRPr="00805601" w:rsidRDefault="00805601" w:rsidP="00805601">
      <w:pPr>
        <w:jc w:val="both"/>
        <w:rPr>
          <w:rFonts w:ascii="Arial" w:eastAsia="Anybody" w:hAnsi="Arial" w:cs="Arial"/>
          <w:b/>
          <w:bCs/>
          <w:sz w:val="24"/>
          <w:szCs w:val="24"/>
        </w:rPr>
      </w:pPr>
      <w:r w:rsidRPr="00805601">
        <w:rPr>
          <w:rFonts w:ascii="Arial" w:eastAsia="Anybody" w:hAnsi="Arial" w:cs="Arial"/>
          <w:b/>
          <w:bCs/>
          <w:sz w:val="24"/>
          <w:szCs w:val="24"/>
        </w:rPr>
        <w:t>Objetivos</w:t>
      </w:r>
    </w:p>
    <w:p w14:paraId="6968D4EE" w14:textId="77777777" w:rsidR="00805601" w:rsidRPr="00805601" w:rsidRDefault="00805601" w:rsidP="00805601">
      <w:pPr>
        <w:numPr>
          <w:ilvl w:val="0"/>
          <w:numId w:val="14"/>
        </w:numPr>
        <w:jc w:val="both"/>
        <w:rPr>
          <w:rFonts w:ascii="Arial" w:eastAsia="Anybody" w:hAnsi="Arial" w:cs="Arial"/>
          <w:sz w:val="24"/>
          <w:szCs w:val="24"/>
        </w:rPr>
      </w:pPr>
      <w:r w:rsidRPr="00805601">
        <w:rPr>
          <w:rFonts w:ascii="Arial" w:eastAsia="Anybody" w:hAnsi="Arial" w:cs="Arial"/>
          <w:b/>
          <w:bCs/>
          <w:sz w:val="24"/>
          <w:szCs w:val="24"/>
        </w:rPr>
        <w:t>Explorar series temporales</w:t>
      </w:r>
      <w:r w:rsidRPr="00805601">
        <w:rPr>
          <w:rFonts w:ascii="Arial" w:eastAsia="Anybody" w:hAnsi="Arial" w:cs="Arial"/>
          <w:sz w:val="24"/>
          <w:szCs w:val="24"/>
        </w:rPr>
        <w:t>: Analizar la evolución de casos, muertes y tasas de vacunación, identificando tendencias, estacionalidad y patrones temporales relevantes.</w:t>
      </w:r>
    </w:p>
    <w:p w14:paraId="75BD8DC4" w14:textId="77777777" w:rsidR="00805601" w:rsidRPr="00805601" w:rsidRDefault="00805601" w:rsidP="00805601">
      <w:pPr>
        <w:numPr>
          <w:ilvl w:val="0"/>
          <w:numId w:val="14"/>
        </w:numPr>
        <w:jc w:val="both"/>
        <w:rPr>
          <w:rFonts w:ascii="Arial" w:eastAsia="Anybody" w:hAnsi="Arial" w:cs="Arial"/>
          <w:sz w:val="24"/>
          <w:szCs w:val="24"/>
        </w:rPr>
      </w:pPr>
      <w:r w:rsidRPr="00805601">
        <w:rPr>
          <w:rFonts w:ascii="Arial" w:eastAsia="Anybody" w:hAnsi="Arial" w:cs="Arial"/>
          <w:b/>
          <w:bCs/>
          <w:sz w:val="24"/>
          <w:szCs w:val="24"/>
        </w:rPr>
        <w:t>Investigar correlaciones</w:t>
      </w:r>
      <w:r w:rsidRPr="00805601">
        <w:rPr>
          <w:rFonts w:ascii="Arial" w:eastAsia="Anybody" w:hAnsi="Arial" w:cs="Arial"/>
          <w:sz w:val="24"/>
          <w:szCs w:val="24"/>
        </w:rPr>
        <w:t>: Examinar las relaciones entre variables clave como urbanización, temperatura, incidencia de casos y vacunación.</w:t>
      </w:r>
    </w:p>
    <w:p w14:paraId="03F49A35" w14:textId="77777777" w:rsidR="00805601" w:rsidRPr="00805601" w:rsidRDefault="00805601" w:rsidP="00805601">
      <w:pPr>
        <w:numPr>
          <w:ilvl w:val="0"/>
          <w:numId w:val="14"/>
        </w:numPr>
        <w:jc w:val="both"/>
        <w:rPr>
          <w:rFonts w:ascii="Arial" w:eastAsia="Anybody" w:hAnsi="Arial" w:cs="Arial"/>
          <w:sz w:val="24"/>
          <w:szCs w:val="24"/>
        </w:rPr>
      </w:pPr>
      <w:r w:rsidRPr="00805601">
        <w:rPr>
          <w:rFonts w:ascii="Arial" w:eastAsia="Anybody" w:hAnsi="Arial" w:cs="Arial"/>
          <w:b/>
          <w:bCs/>
          <w:sz w:val="24"/>
          <w:szCs w:val="24"/>
        </w:rPr>
        <w:t>Generar gráficos avanzados</w:t>
      </w:r>
      <w:r w:rsidRPr="00805601">
        <w:rPr>
          <w:rFonts w:ascii="Arial" w:eastAsia="Anybody" w:hAnsi="Arial" w:cs="Arial"/>
          <w:sz w:val="24"/>
          <w:szCs w:val="24"/>
        </w:rPr>
        <w:t>: Representar visualmente los hallazgos clave a través de gráficos dinámicos y descriptivos.</w:t>
      </w:r>
    </w:p>
    <w:p w14:paraId="59CC9C6C" w14:textId="77777777" w:rsidR="00805601" w:rsidRPr="00805601" w:rsidRDefault="00805601" w:rsidP="00805601">
      <w:pPr>
        <w:numPr>
          <w:ilvl w:val="0"/>
          <w:numId w:val="14"/>
        </w:numPr>
        <w:jc w:val="both"/>
        <w:rPr>
          <w:rFonts w:ascii="Arial" w:eastAsia="Anybody" w:hAnsi="Arial" w:cs="Arial"/>
          <w:sz w:val="24"/>
          <w:szCs w:val="24"/>
        </w:rPr>
      </w:pPr>
      <w:r w:rsidRPr="00805601">
        <w:rPr>
          <w:rFonts w:ascii="Arial" w:eastAsia="Anybody" w:hAnsi="Arial" w:cs="Arial"/>
          <w:b/>
          <w:bCs/>
          <w:sz w:val="24"/>
          <w:szCs w:val="24"/>
        </w:rPr>
        <w:t>Preparar los datos</w:t>
      </w:r>
      <w:r w:rsidRPr="00805601">
        <w:rPr>
          <w:rFonts w:ascii="Arial" w:eastAsia="Anybody" w:hAnsi="Arial" w:cs="Arial"/>
          <w:sz w:val="24"/>
          <w:szCs w:val="24"/>
        </w:rPr>
        <w:t xml:space="preserve">: Pulir el </w:t>
      </w:r>
      <w:proofErr w:type="spellStart"/>
      <w:r w:rsidRPr="00805601">
        <w:rPr>
          <w:rFonts w:ascii="Arial" w:eastAsia="Anybody" w:hAnsi="Arial" w:cs="Arial"/>
          <w:sz w:val="24"/>
          <w:szCs w:val="24"/>
        </w:rPr>
        <w:t>dataset</w:t>
      </w:r>
      <w:proofErr w:type="spellEnd"/>
      <w:r w:rsidRPr="00805601">
        <w:rPr>
          <w:rFonts w:ascii="Arial" w:eastAsia="Anybody" w:hAnsi="Arial" w:cs="Arial"/>
          <w:sz w:val="24"/>
          <w:szCs w:val="24"/>
        </w:rPr>
        <w:t xml:space="preserve"> y aplicar funciones personalizadas para optimizar las columnas de análisis.</w:t>
      </w:r>
    </w:p>
    <w:p w14:paraId="1999CBC8"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pict w14:anchorId="191C4C8E">
          <v:rect id="_x0000_i1158" style="width:0;height:0" o:hrstd="t" o:hrnoshade="t" o:hr="t" fillcolor="#ececec" stroked="f"/>
        </w:pict>
      </w:r>
    </w:p>
    <w:p w14:paraId="3C2B6464" w14:textId="77777777"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t>Desarrollo</w:t>
      </w:r>
    </w:p>
    <w:p w14:paraId="67B714A9" w14:textId="77777777" w:rsidR="00805601" w:rsidRPr="00805601" w:rsidRDefault="00805601" w:rsidP="00805601">
      <w:pPr>
        <w:jc w:val="both"/>
        <w:rPr>
          <w:rFonts w:ascii="Arial" w:eastAsia="Anybody" w:hAnsi="Arial" w:cs="Arial"/>
          <w:b/>
          <w:bCs/>
          <w:sz w:val="24"/>
          <w:szCs w:val="24"/>
        </w:rPr>
      </w:pPr>
      <w:r w:rsidRPr="00805601">
        <w:rPr>
          <w:rFonts w:ascii="Arial" w:eastAsia="Anybody" w:hAnsi="Arial" w:cs="Arial"/>
          <w:b/>
          <w:bCs/>
          <w:sz w:val="24"/>
          <w:szCs w:val="24"/>
        </w:rPr>
        <w:t>1. Análisis Exploratorio de Series Temporales</w:t>
      </w:r>
    </w:p>
    <w:p w14:paraId="75A08A68"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t>Se analizó la evolución de elementos clave del conjunto de datos, aplicando técnicas avanzadas como:</w:t>
      </w:r>
    </w:p>
    <w:p w14:paraId="2AEAB104" w14:textId="77777777" w:rsidR="00805601" w:rsidRPr="00805601" w:rsidRDefault="00805601" w:rsidP="00805601">
      <w:pPr>
        <w:numPr>
          <w:ilvl w:val="0"/>
          <w:numId w:val="15"/>
        </w:numPr>
        <w:jc w:val="both"/>
        <w:rPr>
          <w:rFonts w:ascii="Arial" w:eastAsia="Anybody" w:hAnsi="Arial" w:cs="Arial"/>
          <w:sz w:val="24"/>
          <w:szCs w:val="24"/>
        </w:rPr>
      </w:pPr>
      <w:r w:rsidRPr="00805601">
        <w:rPr>
          <w:rFonts w:ascii="Arial" w:eastAsia="Anybody" w:hAnsi="Arial" w:cs="Arial"/>
          <w:b/>
          <w:bCs/>
          <w:sz w:val="24"/>
          <w:szCs w:val="24"/>
        </w:rPr>
        <w:t>Identificación de tendencias</w:t>
      </w:r>
      <w:r w:rsidRPr="00805601">
        <w:rPr>
          <w:rFonts w:ascii="Arial" w:eastAsia="Anybody" w:hAnsi="Arial" w:cs="Arial"/>
          <w:sz w:val="24"/>
          <w:szCs w:val="24"/>
        </w:rPr>
        <w:t>: Examinar la evolución mensual y anual de casos confirmados, recuperados y fallecimientos para cada país.</w:t>
      </w:r>
    </w:p>
    <w:p w14:paraId="0895BC66" w14:textId="77777777" w:rsidR="00805601" w:rsidRPr="00805601" w:rsidRDefault="00805601" w:rsidP="00805601">
      <w:pPr>
        <w:numPr>
          <w:ilvl w:val="0"/>
          <w:numId w:val="15"/>
        </w:numPr>
        <w:jc w:val="both"/>
        <w:rPr>
          <w:rFonts w:ascii="Arial" w:eastAsia="Anybody" w:hAnsi="Arial" w:cs="Arial"/>
          <w:sz w:val="24"/>
          <w:szCs w:val="24"/>
        </w:rPr>
      </w:pPr>
      <w:r w:rsidRPr="00805601">
        <w:rPr>
          <w:rFonts w:ascii="Arial" w:eastAsia="Anybody" w:hAnsi="Arial" w:cs="Arial"/>
          <w:b/>
          <w:bCs/>
          <w:sz w:val="24"/>
          <w:szCs w:val="24"/>
        </w:rPr>
        <w:t>Estacionalidad y patrones</w:t>
      </w:r>
      <w:r w:rsidRPr="00805601">
        <w:rPr>
          <w:rFonts w:ascii="Arial" w:eastAsia="Anybody" w:hAnsi="Arial" w:cs="Arial"/>
          <w:sz w:val="24"/>
          <w:szCs w:val="24"/>
        </w:rPr>
        <w:t>: Evaluar la periodicidad en el incremento de casos, vinculándola con eventos relevantes (temporadas frías, campañas de vacunación, etc.).</w:t>
      </w:r>
    </w:p>
    <w:p w14:paraId="736955A4" w14:textId="77777777" w:rsidR="00805601" w:rsidRPr="00805601" w:rsidRDefault="00805601" w:rsidP="00805601">
      <w:pPr>
        <w:numPr>
          <w:ilvl w:val="0"/>
          <w:numId w:val="15"/>
        </w:numPr>
        <w:jc w:val="both"/>
        <w:rPr>
          <w:rFonts w:ascii="Arial" w:eastAsia="Anybody" w:hAnsi="Arial" w:cs="Arial"/>
          <w:sz w:val="24"/>
          <w:szCs w:val="24"/>
        </w:rPr>
      </w:pPr>
      <w:r w:rsidRPr="00805601">
        <w:rPr>
          <w:rFonts w:ascii="Arial" w:eastAsia="Anybody" w:hAnsi="Arial" w:cs="Arial"/>
          <w:b/>
          <w:bCs/>
          <w:sz w:val="24"/>
          <w:szCs w:val="24"/>
        </w:rPr>
        <w:t>Análisis de autocorrelación y descomposición temporal</w:t>
      </w:r>
      <w:r w:rsidRPr="00805601">
        <w:rPr>
          <w:rFonts w:ascii="Arial" w:eastAsia="Anybody" w:hAnsi="Arial" w:cs="Arial"/>
          <w:sz w:val="24"/>
          <w:szCs w:val="24"/>
        </w:rPr>
        <w:t>: Determinar relaciones entre datos pasados y actuales, descomponiendo las series en componentes como tendencia, estacionalidad y ruido.</w:t>
      </w:r>
    </w:p>
    <w:p w14:paraId="2B076473"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pict w14:anchorId="6DB1AA3E">
          <v:rect id="_x0000_i1159" style="width:0;height:0" o:hrstd="t" o:hrnoshade="t" o:hr="t" fillcolor="#ececec" stroked="f"/>
        </w:pict>
      </w:r>
    </w:p>
    <w:p w14:paraId="55A54A98" w14:textId="77777777"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t>2. Visualización de Hallazgos</w:t>
      </w:r>
    </w:p>
    <w:p w14:paraId="412B999D"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lastRenderedPageBreak/>
        <w:t>Se crearon gráficos para representar los resultados más destacados del análisis temporal y exploratorio:</w:t>
      </w:r>
    </w:p>
    <w:p w14:paraId="40B0E132"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Evolución de Casos Activos vs. Recuperados</w:t>
      </w:r>
      <w:r w:rsidRPr="00805601">
        <w:rPr>
          <w:rFonts w:ascii="Arial" w:eastAsia="Anybody" w:hAnsi="Arial" w:cs="Arial"/>
          <w:sz w:val="24"/>
          <w:szCs w:val="24"/>
        </w:rPr>
        <w:t>:</w:t>
      </w:r>
    </w:p>
    <w:p w14:paraId="5CBC07BD"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Se observó el progreso en la recuperación de casos, mostrando países con mayor éxito en la contención del virus.</w:t>
      </w:r>
    </w:p>
    <w:p w14:paraId="3481CFED"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Tasa de Crecimiento (%)</w:t>
      </w:r>
      <w:r w:rsidRPr="00805601">
        <w:rPr>
          <w:rFonts w:ascii="Arial" w:eastAsia="Anybody" w:hAnsi="Arial" w:cs="Arial"/>
          <w:sz w:val="24"/>
          <w:szCs w:val="24"/>
        </w:rPr>
        <w:t>:</w:t>
      </w:r>
    </w:p>
    <w:p w14:paraId="73129102"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Comparación del crecimiento semanal y mensual de casos confirmados, identificando picos significativos.</w:t>
      </w:r>
    </w:p>
    <w:p w14:paraId="2A51F8BB"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Relación entre la Cobertura de Vacunación y la Reducción de Casos</w:t>
      </w:r>
      <w:r w:rsidRPr="00805601">
        <w:rPr>
          <w:rFonts w:ascii="Arial" w:eastAsia="Anybody" w:hAnsi="Arial" w:cs="Arial"/>
          <w:sz w:val="24"/>
          <w:szCs w:val="24"/>
        </w:rPr>
        <w:t>:</w:t>
      </w:r>
    </w:p>
    <w:p w14:paraId="25BFF347"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Gráficos que demuestran cómo la expansión de la vacunación influye en la disminución de casos y mortalidad.</w:t>
      </w:r>
    </w:p>
    <w:p w14:paraId="4FE4C05C"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Progreso de la Vacunación por País</w:t>
      </w:r>
      <w:r w:rsidRPr="00805601">
        <w:rPr>
          <w:rFonts w:ascii="Arial" w:eastAsia="Anybody" w:hAnsi="Arial" w:cs="Arial"/>
          <w:sz w:val="24"/>
          <w:szCs w:val="24"/>
        </w:rPr>
        <w:t>:</w:t>
      </w:r>
    </w:p>
    <w:p w14:paraId="15B473E6"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Gráficos acumulativos que ilustran las dosis administradas por país a lo largo del tiempo.</w:t>
      </w:r>
    </w:p>
    <w:p w14:paraId="46CEF64D"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Impacto de la Urbanización en la Propagación del COVID-19</w:t>
      </w:r>
      <w:r w:rsidRPr="00805601">
        <w:rPr>
          <w:rFonts w:ascii="Arial" w:eastAsia="Anybody" w:hAnsi="Arial" w:cs="Arial"/>
          <w:sz w:val="24"/>
          <w:szCs w:val="24"/>
        </w:rPr>
        <w:t>:</w:t>
      </w:r>
    </w:p>
    <w:p w14:paraId="0CCBC736"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Análisis que relaciona tasas de incidencia con densidad poblacional y grado de urbanización.</w:t>
      </w:r>
    </w:p>
    <w:p w14:paraId="00A610ED"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Evolución Semanal y Anual de Casos Nuevos</w:t>
      </w:r>
      <w:r w:rsidRPr="00805601">
        <w:rPr>
          <w:rFonts w:ascii="Arial" w:eastAsia="Anybody" w:hAnsi="Arial" w:cs="Arial"/>
          <w:sz w:val="24"/>
          <w:szCs w:val="24"/>
        </w:rPr>
        <w:t>:</w:t>
      </w:r>
    </w:p>
    <w:p w14:paraId="7DE41150"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Visualización de picos y disminuciones en los casos confirmados en diferentes períodos temporales.</w:t>
      </w:r>
    </w:p>
    <w:p w14:paraId="31791344"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Variación Mensual de Casos y Muertes</w:t>
      </w:r>
      <w:r w:rsidRPr="00805601">
        <w:rPr>
          <w:rFonts w:ascii="Arial" w:eastAsia="Anybody" w:hAnsi="Arial" w:cs="Arial"/>
          <w:sz w:val="24"/>
          <w:szCs w:val="24"/>
        </w:rPr>
        <w:t>:</w:t>
      </w:r>
    </w:p>
    <w:p w14:paraId="0CE4D79F"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Comparaciones de variaciones estacionales por país, destacando patrones recurrentes.</w:t>
      </w:r>
    </w:p>
    <w:p w14:paraId="42309FEA"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Distribución de la Población por Edad</w:t>
      </w:r>
      <w:r w:rsidRPr="00805601">
        <w:rPr>
          <w:rFonts w:ascii="Arial" w:eastAsia="Anybody" w:hAnsi="Arial" w:cs="Arial"/>
          <w:sz w:val="24"/>
          <w:szCs w:val="24"/>
        </w:rPr>
        <w:t>:</w:t>
      </w:r>
    </w:p>
    <w:p w14:paraId="5E73B3D7"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Análisis demográfico para identificar grupos de mayor riesgo en cada país.</w:t>
      </w:r>
    </w:p>
    <w:p w14:paraId="17C72529"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Prevalencia de Condiciones Preexistentes en Países con Altas y Bajas Tasas de Mortalidad</w:t>
      </w:r>
      <w:r w:rsidRPr="00805601">
        <w:rPr>
          <w:rFonts w:ascii="Arial" w:eastAsia="Anybody" w:hAnsi="Arial" w:cs="Arial"/>
          <w:sz w:val="24"/>
          <w:szCs w:val="24"/>
        </w:rPr>
        <w:t>:</w:t>
      </w:r>
    </w:p>
    <w:p w14:paraId="4DE95881"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Relación entre factores de riesgo (como diabetes y enfermedades cardiovasculares) y mortalidad.</w:t>
      </w:r>
    </w:p>
    <w:p w14:paraId="0BF53910" w14:textId="77777777" w:rsidR="00805601" w:rsidRPr="00805601" w:rsidRDefault="00805601" w:rsidP="00805601">
      <w:pPr>
        <w:numPr>
          <w:ilvl w:val="0"/>
          <w:numId w:val="16"/>
        </w:numPr>
        <w:jc w:val="both"/>
        <w:rPr>
          <w:rFonts w:ascii="Arial" w:eastAsia="Anybody" w:hAnsi="Arial" w:cs="Arial"/>
          <w:sz w:val="24"/>
          <w:szCs w:val="24"/>
        </w:rPr>
      </w:pPr>
      <w:r w:rsidRPr="00805601">
        <w:rPr>
          <w:rFonts w:ascii="Arial" w:eastAsia="Anybody" w:hAnsi="Arial" w:cs="Arial"/>
          <w:b/>
          <w:bCs/>
          <w:sz w:val="24"/>
          <w:szCs w:val="24"/>
        </w:rPr>
        <w:t>Comparación de Estrategias de Vacunación</w:t>
      </w:r>
      <w:r w:rsidRPr="00805601">
        <w:rPr>
          <w:rFonts w:ascii="Arial" w:eastAsia="Anybody" w:hAnsi="Arial" w:cs="Arial"/>
          <w:sz w:val="24"/>
          <w:szCs w:val="24"/>
        </w:rPr>
        <w:t>:</w:t>
      </w:r>
    </w:p>
    <w:p w14:paraId="599AD960" w14:textId="77777777" w:rsidR="00805601" w:rsidRPr="00805601" w:rsidRDefault="00805601" w:rsidP="00805601">
      <w:pPr>
        <w:numPr>
          <w:ilvl w:val="1"/>
          <w:numId w:val="16"/>
        </w:numPr>
        <w:jc w:val="both"/>
        <w:rPr>
          <w:rFonts w:ascii="Arial" w:eastAsia="Anybody" w:hAnsi="Arial" w:cs="Arial"/>
          <w:sz w:val="24"/>
          <w:szCs w:val="24"/>
        </w:rPr>
      </w:pPr>
      <w:r w:rsidRPr="00805601">
        <w:rPr>
          <w:rFonts w:ascii="Arial" w:eastAsia="Anybody" w:hAnsi="Arial" w:cs="Arial"/>
          <w:sz w:val="24"/>
          <w:szCs w:val="24"/>
        </w:rPr>
        <w:t>Análisis de la eficacia y rapidez en la distribución de vacunas en los países estudiados.</w:t>
      </w:r>
    </w:p>
    <w:p w14:paraId="24922B6B"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pict w14:anchorId="53DCF160">
          <v:rect id="_x0000_i1160" style="width:0;height:0" o:hrstd="t" o:hrnoshade="t" o:hr="t" fillcolor="#ececec" stroked="f"/>
        </w:pict>
      </w:r>
    </w:p>
    <w:p w14:paraId="16985ECC" w14:textId="77777777"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lastRenderedPageBreak/>
        <w:t>3. Investigación de Correlaciones</w:t>
      </w:r>
    </w:p>
    <w:p w14:paraId="6E79710D"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t xml:space="preserve">Se estudiaron correlaciones significativas entre las variables del </w:t>
      </w:r>
      <w:proofErr w:type="spellStart"/>
      <w:r w:rsidRPr="00805601">
        <w:rPr>
          <w:rFonts w:ascii="Arial" w:eastAsia="Anybody" w:hAnsi="Arial" w:cs="Arial"/>
          <w:sz w:val="24"/>
          <w:szCs w:val="24"/>
        </w:rPr>
        <w:t>dataset</w:t>
      </w:r>
      <w:proofErr w:type="spellEnd"/>
      <w:r w:rsidRPr="00805601">
        <w:rPr>
          <w:rFonts w:ascii="Arial" w:eastAsia="Anybody" w:hAnsi="Arial" w:cs="Arial"/>
          <w:sz w:val="24"/>
          <w:szCs w:val="24"/>
        </w:rPr>
        <w:t>, destacando:</w:t>
      </w:r>
    </w:p>
    <w:p w14:paraId="43F301B9" w14:textId="77777777" w:rsidR="00805601" w:rsidRPr="00805601" w:rsidRDefault="00805601" w:rsidP="00805601">
      <w:pPr>
        <w:numPr>
          <w:ilvl w:val="0"/>
          <w:numId w:val="17"/>
        </w:numPr>
        <w:jc w:val="both"/>
        <w:rPr>
          <w:rFonts w:ascii="Arial" w:eastAsia="Anybody" w:hAnsi="Arial" w:cs="Arial"/>
          <w:sz w:val="24"/>
          <w:szCs w:val="24"/>
        </w:rPr>
      </w:pPr>
      <w:r w:rsidRPr="00805601">
        <w:rPr>
          <w:rFonts w:ascii="Arial" w:eastAsia="Anybody" w:hAnsi="Arial" w:cs="Arial"/>
          <w:sz w:val="24"/>
          <w:szCs w:val="24"/>
        </w:rPr>
        <w:t>Relación entre tasas de vacunación y disminución de la mortalidad.</w:t>
      </w:r>
    </w:p>
    <w:p w14:paraId="5C95F5BD" w14:textId="77777777" w:rsidR="00805601" w:rsidRPr="00805601" w:rsidRDefault="00805601" w:rsidP="00805601">
      <w:pPr>
        <w:numPr>
          <w:ilvl w:val="0"/>
          <w:numId w:val="17"/>
        </w:numPr>
        <w:jc w:val="both"/>
        <w:rPr>
          <w:rFonts w:ascii="Arial" w:eastAsia="Anybody" w:hAnsi="Arial" w:cs="Arial"/>
          <w:sz w:val="24"/>
          <w:szCs w:val="24"/>
        </w:rPr>
      </w:pPr>
      <w:r w:rsidRPr="00805601">
        <w:rPr>
          <w:rFonts w:ascii="Arial" w:eastAsia="Anybody" w:hAnsi="Arial" w:cs="Arial"/>
          <w:sz w:val="24"/>
          <w:szCs w:val="24"/>
        </w:rPr>
        <w:t>Impacto de la temperatura media en la propagación del virus.</w:t>
      </w:r>
    </w:p>
    <w:p w14:paraId="00014435" w14:textId="77777777" w:rsidR="00805601" w:rsidRPr="00805601" w:rsidRDefault="00805601" w:rsidP="00805601">
      <w:pPr>
        <w:numPr>
          <w:ilvl w:val="0"/>
          <w:numId w:val="17"/>
        </w:numPr>
        <w:jc w:val="both"/>
        <w:rPr>
          <w:rFonts w:ascii="Arial" w:eastAsia="Anybody" w:hAnsi="Arial" w:cs="Arial"/>
          <w:sz w:val="24"/>
          <w:szCs w:val="24"/>
        </w:rPr>
      </w:pPr>
      <w:r w:rsidRPr="00805601">
        <w:rPr>
          <w:rFonts w:ascii="Arial" w:eastAsia="Anybody" w:hAnsi="Arial" w:cs="Arial"/>
          <w:sz w:val="24"/>
          <w:szCs w:val="24"/>
        </w:rPr>
        <w:t>Influencia de la densidad poblacional y urbanización en la incidencia de casos.</w:t>
      </w:r>
    </w:p>
    <w:p w14:paraId="4BA251FC" w14:textId="77777777" w:rsidR="00805601" w:rsidRPr="00805601" w:rsidRDefault="00805601" w:rsidP="00805601">
      <w:pPr>
        <w:numPr>
          <w:ilvl w:val="0"/>
          <w:numId w:val="17"/>
        </w:numPr>
        <w:jc w:val="both"/>
        <w:rPr>
          <w:rFonts w:ascii="Arial" w:eastAsia="Anybody" w:hAnsi="Arial" w:cs="Arial"/>
          <w:sz w:val="24"/>
          <w:szCs w:val="24"/>
        </w:rPr>
      </w:pPr>
      <w:r w:rsidRPr="00805601">
        <w:rPr>
          <w:rFonts w:ascii="Arial" w:eastAsia="Anybody" w:hAnsi="Arial" w:cs="Arial"/>
          <w:sz w:val="24"/>
          <w:szCs w:val="24"/>
        </w:rPr>
        <w:t>Correlaciones entre variables demográficas y tasas de mortalidad (como proporción de adultos mayores en la población).</w:t>
      </w:r>
    </w:p>
    <w:p w14:paraId="2D301B3F"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pict w14:anchorId="5E24DC98">
          <v:rect id="_x0000_i1161" style="width:0;height:0" o:hrstd="t" o:hrnoshade="t" o:hr="t" fillcolor="#ececec" stroked="f"/>
        </w:pict>
      </w:r>
    </w:p>
    <w:p w14:paraId="29921A67" w14:textId="77777777"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t>4. Aplicación de Funciones Personalizadas</w:t>
      </w:r>
    </w:p>
    <w:p w14:paraId="650BA514"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t>Se implementaron funciones creadas en avances previos para calcular estadísticas clave (mediana, varianza, rango) y aplicarlas sobre columnas seleccionadas. Esto permitió:</w:t>
      </w:r>
    </w:p>
    <w:p w14:paraId="0AC8CAEF" w14:textId="77777777" w:rsidR="00805601" w:rsidRPr="00805601" w:rsidRDefault="00805601" w:rsidP="00805601">
      <w:pPr>
        <w:numPr>
          <w:ilvl w:val="0"/>
          <w:numId w:val="18"/>
        </w:numPr>
        <w:jc w:val="both"/>
        <w:rPr>
          <w:rFonts w:ascii="Arial" w:eastAsia="Anybody" w:hAnsi="Arial" w:cs="Arial"/>
          <w:sz w:val="24"/>
          <w:szCs w:val="24"/>
        </w:rPr>
      </w:pPr>
      <w:r w:rsidRPr="00805601">
        <w:rPr>
          <w:rFonts w:ascii="Arial" w:eastAsia="Anybody" w:hAnsi="Arial" w:cs="Arial"/>
          <w:sz w:val="24"/>
          <w:szCs w:val="24"/>
        </w:rPr>
        <w:t>Analizar la dispersión de los datos y la consistencia entre países.</w:t>
      </w:r>
    </w:p>
    <w:p w14:paraId="541DDE0F" w14:textId="77777777" w:rsidR="00805601" w:rsidRPr="00805601" w:rsidRDefault="00805601" w:rsidP="00805601">
      <w:pPr>
        <w:numPr>
          <w:ilvl w:val="0"/>
          <w:numId w:val="18"/>
        </w:numPr>
        <w:jc w:val="both"/>
        <w:rPr>
          <w:rFonts w:ascii="Arial" w:eastAsia="Anybody" w:hAnsi="Arial" w:cs="Arial"/>
          <w:sz w:val="24"/>
          <w:szCs w:val="24"/>
        </w:rPr>
      </w:pPr>
      <w:r w:rsidRPr="00805601">
        <w:rPr>
          <w:rFonts w:ascii="Arial" w:eastAsia="Anybody" w:hAnsi="Arial" w:cs="Arial"/>
          <w:sz w:val="24"/>
          <w:szCs w:val="24"/>
        </w:rPr>
        <w:t>Comparar métricas como la mortalidad y la incidencia de casos entre distintas regiones.</w:t>
      </w:r>
    </w:p>
    <w:p w14:paraId="18DCB7E0" w14:textId="77777777" w:rsidR="00805601" w:rsidRPr="00805601" w:rsidRDefault="00805601" w:rsidP="00805601">
      <w:pPr>
        <w:numPr>
          <w:ilvl w:val="0"/>
          <w:numId w:val="18"/>
        </w:numPr>
        <w:jc w:val="both"/>
        <w:rPr>
          <w:rFonts w:ascii="Arial" w:eastAsia="Anybody" w:hAnsi="Arial" w:cs="Arial"/>
          <w:sz w:val="24"/>
          <w:szCs w:val="24"/>
        </w:rPr>
      </w:pPr>
      <w:r w:rsidRPr="00805601">
        <w:rPr>
          <w:rFonts w:ascii="Arial" w:eastAsia="Anybody" w:hAnsi="Arial" w:cs="Arial"/>
          <w:sz w:val="24"/>
          <w:szCs w:val="24"/>
        </w:rPr>
        <w:t xml:space="preserve">Identificar </w:t>
      </w:r>
      <w:proofErr w:type="spellStart"/>
      <w:r w:rsidRPr="00805601">
        <w:rPr>
          <w:rFonts w:ascii="Arial" w:eastAsia="Anybody" w:hAnsi="Arial" w:cs="Arial"/>
          <w:sz w:val="24"/>
          <w:szCs w:val="24"/>
        </w:rPr>
        <w:t>outliers</w:t>
      </w:r>
      <w:proofErr w:type="spellEnd"/>
      <w:r w:rsidRPr="00805601">
        <w:rPr>
          <w:rFonts w:ascii="Arial" w:eastAsia="Anybody" w:hAnsi="Arial" w:cs="Arial"/>
          <w:sz w:val="24"/>
          <w:szCs w:val="24"/>
        </w:rPr>
        <w:t xml:space="preserve"> y corregir posibles inconsistencias.</w:t>
      </w:r>
    </w:p>
    <w:p w14:paraId="6686B85B" w14:textId="77777777" w:rsidR="00805601" w:rsidRPr="00805601" w:rsidRDefault="00805601" w:rsidP="00805601">
      <w:pPr>
        <w:jc w:val="both"/>
        <w:rPr>
          <w:rFonts w:ascii="Arial" w:eastAsia="Anybody" w:hAnsi="Arial" w:cs="Arial"/>
          <w:sz w:val="24"/>
          <w:szCs w:val="24"/>
        </w:rPr>
      </w:pPr>
      <w:r w:rsidRPr="00805601">
        <w:rPr>
          <w:rFonts w:ascii="Arial" w:eastAsia="Anybody" w:hAnsi="Arial" w:cs="Arial"/>
          <w:sz w:val="24"/>
          <w:szCs w:val="24"/>
        </w:rPr>
        <w:pict w14:anchorId="472FA290">
          <v:rect id="_x0000_i1162" style="width:0;height:0" o:hrstd="t" o:hrnoshade="t" o:hr="t" fillcolor="#ececec" stroked="f"/>
        </w:pict>
      </w:r>
    </w:p>
    <w:p w14:paraId="595B6CCC" w14:textId="77777777" w:rsidR="00805601" w:rsidRPr="00805601" w:rsidRDefault="00805601" w:rsidP="00805601">
      <w:pPr>
        <w:jc w:val="both"/>
        <w:rPr>
          <w:rFonts w:ascii="Arial" w:eastAsia="Anybody" w:hAnsi="Arial" w:cs="Arial"/>
          <w:b/>
          <w:bCs/>
          <w:sz w:val="32"/>
          <w:szCs w:val="32"/>
        </w:rPr>
      </w:pPr>
      <w:r w:rsidRPr="00805601">
        <w:rPr>
          <w:rFonts w:ascii="Arial" w:eastAsia="Anybody" w:hAnsi="Arial" w:cs="Arial"/>
          <w:b/>
          <w:bCs/>
          <w:sz w:val="32"/>
          <w:szCs w:val="32"/>
        </w:rPr>
        <w:t>Conclusiones</w:t>
      </w:r>
    </w:p>
    <w:p w14:paraId="2369C3F9" w14:textId="77777777" w:rsidR="00805601" w:rsidRPr="00805601" w:rsidRDefault="00805601" w:rsidP="00805601">
      <w:pPr>
        <w:numPr>
          <w:ilvl w:val="0"/>
          <w:numId w:val="19"/>
        </w:numPr>
        <w:jc w:val="both"/>
        <w:rPr>
          <w:rFonts w:ascii="Arial" w:eastAsia="Anybody" w:hAnsi="Arial" w:cs="Arial"/>
          <w:sz w:val="24"/>
          <w:szCs w:val="24"/>
        </w:rPr>
      </w:pPr>
      <w:r w:rsidRPr="00805601">
        <w:rPr>
          <w:rFonts w:ascii="Arial" w:eastAsia="Anybody" w:hAnsi="Arial" w:cs="Arial"/>
          <w:b/>
          <w:bCs/>
          <w:sz w:val="24"/>
          <w:szCs w:val="24"/>
        </w:rPr>
        <w:t>Tendencias Identificadas</w:t>
      </w:r>
      <w:r w:rsidRPr="00805601">
        <w:rPr>
          <w:rFonts w:ascii="Arial" w:eastAsia="Anybody" w:hAnsi="Arial" w:cs="Arial"/>
          <w:sz w:val="24"/>
          <w:szCs w:val="24"/>
        </w:rPr>
        <w:t>: Se observaron patrones claros de estacionalidad y variabilidad en los datos, con países como Brasil y México mostrando mayores desafíos en la contención del virus.</w:t>
      </w:r>
    </w:p>
    <w:p w14:paraId="2B8FF695" w14:textId="77777777" w:rsidR="00805601" w:rsidRPr="00805601" w:rsidRDefault="00805601" w:rsidP="00805601">
      <w:pPr>
        <w:numPr>
          <w:ilvl w:val="0"/>
          <w:numId w:val="19"/>
        </w:numPr>
        <w:jc w:val="both"/>
        <w:rPr>
          <w:rFonts w:ascii="Arial" w:eastAsia="Anybody" w:hAnsi="Arial" w:cs="Arial"/>
          <w:sz w:val="24"/>
          <w:szCs w:val="24"/>
        </w:rPr>
      </w:pPr>
      <w:r w:rsidRPr="00805601">
        <w:rPr>
          <w:rFonts w:ascii="Arial" w:eastAsia="Anybody" w:hAnsi="Arial" w:cs="Arial"/>
          <w:b/>
          <w:bCs/>
          <w:sz w:val="24"/>
          <w:szCs w:val="24"/>
        </w:rPr>
        <w:t>Relaciones Significativas</w:t>
      </w:r>
      <w:r w:rsidRPr="00805601">
        <w:rPr>
          <w:rFonts w:ascii="Arial" w:eastAsia="Anybody" w:hAnsi="Arial" w:cs="Arial"/>
          <w:sz w:val="24"/>
          <w:szCs w:val="24"/>
        </w:rPr>
        <w:t>: Las correlaciones destacan el impacto positivo de la vacunación y la influencia de factores demográficos y ambientales en la incidencia del COVID-19.</w:t>
      </w:r>
    </w:p>
    <w:p w14:paraId="4CF384C6" w14:textId="77777777" w:rsidR="00805601" w:rsidRPr="00805601" w:rsidRDefault="00805601" w:rsidP="00805601">
      <w:pPr>
        <w:numPr>
          <w:ilvl w:val="0"/>
          <w:numId w:val="19"/>
        </w:numPr>
        <w:jc w:val="both"/>
        <w:rPr>
          <w:rFonts w:ascii="Arial" w:eastAsia="Anybody" w:hAnsi="Arial" w:cs="Arial"/>
          <w:sz w:val="24"/>
          <w:szCs w:val="24"/>
        </w:rPr>
      </w:pPr>
      <w:r w:rsidRPr="00805601">
        <w:rPr>
          <w:rFonts w:ascii="Arial" w:eastAsia="Anybody" w:hAnsi="Arial" w:cs="Arial"/>
          <w:b/>
          <w:bCs/>
          <w:sz w:val="24"/>
          <w:szCs w:val="24"/>
        </w:rPr>
        <w:t>Preparación de los Datos</w:t>
      </w:r>
      <w:r w:rsidRPr="00805601">
        <w:rPr>
          <w:rFonts w:ascii="Arial" w:eastAsia="Anybody" w:hAnsi="Arial" w:cs="Arial"/>
          <w:sz w:val="24"/>
          <w:szCs w:val="24"/>
        </w:rPr>
        <w:t>: Los datos han sido pulidos y transformados, listos para ser utilizados en visualizaciones avanzadas en el siguiente avance.</w:t>
      </w:r>
    </w:p>
    <w:p w14:paraId="32AC7BC1" w14:textId="77777777" w:rsidR="00B83D21" w:rsidRPr="00B83D21" w:rsidRDefault="00B83D21" w:rsidP="00B83D21">
      <w:pPr>
        <w:jc w:val="both"/>
        <w:rPr>
          <w:rFonts w:ascii="Arial" w:eastAsia="Anybody" w:hAnsi="Arial" w:cs="Arial"/>
          <w:b/>
          <w:bCs/>
          <w:sz w:val="32"/>
          <w:szCs w:val="32"/>
        </w:rPr>
      </w:pPr>
      <w:r w:rsidRPr="00B83D21">
        <w:rPr>
          <w:rFonts w:ascii="Arial" w:eastAsia="Anybody" w:hAnsi="Arial" w:cs="Arial"/>
          <w:b/>
          <w:bCs/>
          <w:sz w:val="32"/>
          <w:szCs w:val="32"/>
        </w:rPr>
        <w:t xml:space="preserve">Informe de Avance 4: Aplicaciones Prácticas - Integración en </w:t>
      </w:r>
      <w:proofErr w:type="spellStart"/>
      <w:r w:rsidRPr="00B83D21">
        <w:rPr>
          <w:rFonts w:ascii="Arial" w:eastAsia="Anybody" w:hAnsi="Arial" w:cs="Arial"/>
          <w:b/>
          <w:bCs/>
          <w:sz w:val="32"/>
          <w:szCs w:val="32"/>
        </w:rPr>
        <w:t>Power</w:t>
      </w:r>
      <w:proofErr w:type="spellEnd"/>
      <w:r w:rsidRPr="00B83D21">
        <w:rPr>
          <w:rFonts w:ascii="Arial" w:eastAsia="Anybody" w:hAnsi="Arial" w:cs="Arial"/>
          <w:b/>
          <w:bCs/>
          <w:sz w:val="32"/>
          <w:szCs w:val="32"/>
        </w:rPr>
        <w:t xml:space="preserve"> BI</w:t>
      </w:r>
    </w:p>
    <w:p w14:paraId="1E1472C8" w14:textId="77777777" w:rsidR="00B83D21" w:rsidRPr="00B83D21" w:rsidRDefault="00B83D21" w:rsidP="00B83D21">
      <w:pPr>
        <w:jc w:val="both"/>
        <w:rPr>
          <w:rFonts w:ascii="Arial" w:eastAsia="Anybody" w:hAnsi="Arial" w:cs="Arial"/>
          <w:b/>
          <w:bCs/>
          <w:sz w:val="32"/>
          <w:szCs w:val="32"/>
        </w:rPr>
      </w:pPr>
      <w:r w:rsidRPr="00B83D21">
        <w:rPr>
          <w:rFonts w:ascii="Arial" w:eastAsia="Anybody" w:hAnsi="Arial" w:cs="Arial"/>
          <w:b/>
          <w:bCs/>
          <w:sz w:val="32"/>
          <w:szCs w:val="32"/>
        </w:rPr>
        <w:t>Introducción</w:t>
      </w:r>
    </w:p>
    <w:p w14:paraId="11842A11"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t xml:space="preserve">En esta etapa final del proyecto, integramos el análisis realizado en fases previas en una plataforma visual interactiva utilizando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 Este proceso transforma </w:t>
      </w:r>
      <w:r w:rsidRPr="00B83D21">
        <w:rPr>
          <w:rFonts w:ascii="Arial" w:eastAsia="Anybody" w:hAnsi="Arial" w:cs="Arial"/>
          <w:sz w:val="24"/>
          <w:szCs w:val="24"/>
        </w:rPr>
        <w:lastRenderedPageBreak/>
        <w:t xml:space="preserve">los datos analíticos en </w:t>
      </w:r>
      <w:proofErr w:type="spellStart"/>
      <w:r w:rsidRPr="00B83D21">
        <w:rPr>
          <w:rFonts w:ascii="Arial" w:eastAsia="Anybody" w:hAnsi="Arial" w:cs="Arial"/>
          <w:sz w:val="24"/>
          <w:szCs w:val="24"/>
        </w:rPr>
        <w:t>dashboards</w:t>
      </w:r>
      <w:proofErr w:type="spellEnd"/>
      <w:r w:rsidRPr="00B83D21">
        <w:rPr>
          <w:rFonts w:ascii="Arial" w:eastAsia="Anybody" w:hAnsi="Arial" w:cs="Arial"/>
          <w:sz w:val="24"/>
          <w:szCs w:val="24"/>
        </w:rPr>
        <w:t xml:space="preserve"> que permiten a los directivos explorar información clave para la toma de decisiones estratégicas. El objetivo es priorizar áreas de expansión para laboratorios y centros de vacunación basados en indicadores de incidencia de COVID-19 y cobertura de vacunación.</w:t>
      </w:r>
    </w:p>
    <w:p w14:paraId="164E85A0"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pict w14:anchorId="44661E09">
          <v:rect id="_x0000_i1199" style="width:0;height:0" o:hrstd="t" o:hrnoshade="t" o:hr="t" fillcolor="#ececec" stroked="f"/>
        </w:pict>
      </w:r>
    </w:p>
    <w:p w14:paraId="5D690E7C" w14:textId="77777777" w:rsidR="00B83D21" w:rsidRPr="00B83D21" w:rsidRDefault="00B83D21" w:rsidP="00B83D21">
      <w:pPr>
        <w:jc w:val="both"/>
        <w:rPr>
          <w:rFonts w:ascii="Arial" w:eastAsia="Anybody" w:hAnsi="Arial" w:cs="Arial"/>
          <w:b/>
          <w:bCs/>
          <w:sz w:val="32"/>
          <w:szCs w:val="32"/>
        </w:rPr>
      </w:pPr>
      <w:r w:rsidRPr="00B83D21">
        <w:rPr>
          <w:rFonts w:ascii="Arial" w:eastAsia="Anybody" w:hAnsi="Arial" w:cs="Arial"/>
          <w:b/>
          <w:bCs/>
          <w:sz w:val="32"/>
          <w:szCs w:val="32"/>
        </w:rPr>
        <w:t>Objetivos</w:t>
      </w:r>
    </w:p>
    <w:p w14:paraId="225D9034" w14:textId="77777777" w:rsidR="00B83D21" w:rsidRPr="00B83D21" w:rsidRDefault="00B83D21" w:rsidP="00B83D21">
      <w:pPr>
        <w:numPr>
          <w:ilvl w:val="0"/>
          <w:numId w:val="20"/>
        </w:numPr>
        <w:jc w:val="both"/>
        <w:rPr>
          <w:rFonts w:ascii="Arial" w:eastAsia="Anybody" w:hAnsi="Arial" w:cs="Arial"/>
          <w:sz w:val="24"/>
          <w:szCs w:val="24"/>
        </w:rPr>
      </w:pPr>
      <w:r w:rsidRPr="00B83D21">
        <w:rPr>
          <w:rFonts w:ascii="Arial" w:eastAsia="Anybody" w:hAnsi="Arial" w:cs="Arial"/>
          <w:b/>
          <w:bCs/>
          <w:sz w:val="24"/>
          <w:szCs w:val="24"/>
        </w:rPr>
        <w:t xml:space="preserve">Importar datos preparados a </w:t>
      </w:r>
      <w:proofErr w:type="spellStart"/>
      <w:r w:rsidRPr="00B83D21">
        <w:rPr>
          <w:rFonts w:ascii="Arial" w:eastAsia="Anybody" w:hAnsi="Arial" w:cs="Arial"/>
          <w:b/>
          <w:bCs/>
          <w:sz w:val="24"/>
          <w:szCs w:val="24"/>
        </w:rPr>
        <w:t>Power</w:t>
      </w:r>
      <w:proofErr w:type="spellEnd"/>
      <w:r w:rsidRPr="00B83D21">
        <w:rPr>
          <w:rFonts w:ascii="Arial" w:eastAsia="Anybody" w:hAnsi="Arial" w:cs="Arial"/>
          <w:b/>
          <w:bCs/>
          <w:sz w:val="24"/>
          <w:szCs w:val="24"/>
        </w:rPr>
        <w:t xml:space="preserve"> BI</w:t>
      </w:r>
      <w:r w:rsidRPr="00B83D21">
        <w:rPr>
          <w:rFonts w:ascii="Arial" w:eastAsia="Anybody" w:hAnsi="Arial" w:cs="Arial"/>
          <w:sz w:val="24"/>
          <w:szCs w:val="24"/>
        </w:rPr>
        <w:t>: Utilizar los datos limpios y filtrados del archivo "DatosFinalesFiltrado.csv".</w:t>
      </w:r>
    </w:p>
    <w:p w14:paraId="7A71D69B" w14:textId="77777777" w:rsidR="00B83D21" w:rsidRPr="00B83D21" w:rsidRDefault="00B83D21" w:rsidP="00B83D21">
      <w:pPr>
        <w:numPr>
          <w:ilvl w:val="0"/>
          <w:numId w:val="20"/>
        </w:numPr>
        <w:jc w:val="both"/>
        <w:rPr>
          <w:rFonts w:ascii="Arial" w:eastAsia="Anybody" w:hAnsi="Arial" w:cs="Arial"/>
          <w:sz w:val="24"/>
          <w:szCs w:val="24"/>
        </w:rPr>
      </w:pPr>
      <w:r w:rsidRPr="00B83D21">
        <w:rPr>
          <w:rFonts w:ascii="Arial" w:eastAsia="Anybody" w:hAnsi="Arial" w:cs="Arial"/>
          <w:b/>
          <w:bCs/>
          <w:sz w:val="24"/>
          <w:szCs w:val="24"/>
        </w:rPr>
        <w:t xml:space="preserve">Crear </w:t>
      </w:r>
      <w:proofErr w:type="spellStart"/>
      <w:r w:rsidRPr="00B83D21">
        <w:rPr>
          <w:rFonts w:ascii="Arial" w:eastAsia="Anybody" w:hAnsi="Arial" w:cs="Arial"/>
          <w:b/>
          <w:bCs/>
          <w:sz w:val="24"/>
          <w:szCs w:val="24"/>
        </w:rPr>
        <w:t>dashboards</w:t>
      </w:r>
      <w:proofErr w:type="spellEnd"/>
      <w:r w:rsidRPr="00B83D21">
        <w:rPr>
          <w:rFonts w:ascii="Arial" w:eastAsia="Anybody" w:hAnsi="Arial" w:cs="Arial"/>
          <w:b/>
          <w:bCs/>
          <w:sz w:val="24"/>
          <w:szCs w:val="24"/>
        </w:rPr>
        <w:t xml:space="preserve"> interactivos</w:t>
      </w:r>
      <w:r w:rsidRPr="00B83D21">
        <w:rPr>
          <w:rFonts w:ascii="Arial" w:eastAsia="Anybody" w:hAnsi="Arial" w:cs="Arial"/>
          <w:sz w:val="24"/>
          <w:szCs w:val="24"/>
        </w:rPr>
        <w:t>: Diseñar visualizaciones que faciliten la comprensión de los hallazgos analíticos y permitan explorar los datos de forma dinámica.</w:t>
      </w:r>
    </w:p>
    <w:p w14:paraId="7C42EF97" w14:textId="77777777" w:rsidR="00B83D21" w:rsidRPr="00B83D21" w:rsidRDefault="00B83D21" w:rsidP="00B83D21">
      <w:pPr>
        <w:numPr>
          <w:ilvl w:val="0"/>
          <w:numId w:val="20"/>
        </w:numPr>
        <w:jc w:val="both"/>
        <w:rPr>
          <w:rFonts w:ascii="Arial" w:eastAsia="Anybody" w:hAnsi="Arial" w:cs="Arial"/>
          <w:sz w:val="24"/>
          <w:szCs w:val="24"/>
        </w:rPr>
      </w:pPr>
      <w:r w:rsidRPr="00B83D21">
        <w:rPr>
          <w:rFonts w:ascii="Arial" w:eastAsia="Anybody" w:hAnsi="Arial" w:cs="Arial"/>
          <w:b/>
          <w:bCs/>
          <w:sz w:val="24"/>
          <w:szCs w:val="24"/>
        </w:rPr>
        <w:t>Comparar visualizaciones estáticas e interactivas</w:t>
      </w:r>
      <w:r w:rsidRPr="00B83D21">
        <w:rPr>
          <w:rFonts w:ascii="Arial" w:eastAsia="Anybody" w:hAnsi="Arial" w:cs="Arial"/>
          <w:sz w:val="24"/>
          <w:szCs w:val="24"/>
        </w:rPr>
        <w:t>: Destacar cómo cada enfoque aporta valor en diferentes contextos de comunicación y toma de decisiones.</w:t>
      </w:r>
    </w:p>
    <w:p w14:paraId="2EEE7AA7"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pict w14:anchorId="1C9B106B">
          <v:rect id="_x0000_i1200" style="width:0;height:0" o:hrstd="t" o:hrnoshade="t" o:hr="t" fillcolor="#ececec" stroked="f"/>
        </w:pict>
      </w:r>
    </w:p>
    <w:p w14:paraId="0DE429D2" w14:textId="77777777" w:rsidR="00B83D21" w:rsidRPr="00B83D21" w:rsidRDefault="00B83D21" w:rsidP="00B83D21">
      <w:pPr>
        <w:jc w:val="both"/>
        <w:rPr>
          <w:rFonts w:ascii="Arial" w:eastAsia="Anybody" w:hAnsi="Arial" w:cs="Arial"/>
          <w:b/>
          <w:bCs/>
          <w:sz w:val="32"/>
          <w:szCs w:val="32"/>
        </w:rPr>
      </w:pPr>
      <w:r w:rsidRPr="00B83D21">
        <w:rPr>
          <w:rFonts w:ascii="Arial" w:eastAsia="Anybody" w:hAnsi="Arial" w:cs="Arial"/>
          <w:b/>
          <w:bCs/>
          <w:sz w:val="32"/>
          <w:szCs w:val="32"/>
        </w:rPr>
        <w:t>Desarrollo</w:t>
      </w:r>
    </w:p>
    <w:p w14:paraId="052505E7" w14:textId="77777777" w:rsidR="00B83D21" w:rsidRPr="00B83D21" w:rsidRDefault="00B83D21" w:rsidP="00B83D21">
      <w:pPr>
        <w:jc w:val="both"/>
        <w:rPr>
          <w:rFonts w:ascii="Arial" w:eastAsia="Anybody" w:hAnsi="Arial" w:cs="Arial"/>
          <w:b/>
          <w:bCs/>
          <w:sz w:val="24"/>
          <w:szCs w:val="24"/>
        </w:rPr>
      </w:pPr>
      <w:r w:rsidRPr="00B83D21">
        <w:rPr>
          <w:rFonts w:ascii="Arial" w:eastAsia="Anybody" w:hAnsi="Arial" w:cs="Arial"/>
          <w:b/>
          <w:bCs/>
          <w:sz w:val="24"/>
          <w:szCs w:val="24"/>
        </w:rPr>
        <w:t xml:space="preserve">1. Conexión de Python con </w:t>
      </w:r>
      <w:proofErr w:type="spellStart"/>
      <w:r w:rsidRPr="00B83D21">
        <w:rPr>
          <w:rFonts w:ascii="Arial" w:eastAsia="Anybody" w:hAnsi="Arial" w:cs="Arial"/>
          <w:b/>
          <w:bCs/>
          <w:sz w:val="24"/>
          <w:szCs w:val="24"/>
        </w:rPr>
        <w:t>Power</w:t>
      </w:r>
      <w:proofErr w:type="spellEnd"/>
      <w:r w:rsidRPr="00B83D21">
        <w:rPr>
          <w:rFonts w:ascii="Arial" w:eastAsia="Anybody" w:hAnsi="Arial" w:cs="Arial"/>
          <w:b/>
          <w:bCs/>
          <w:sz w:val="24"/>
          <w:szCs w:val="24"/>
        </w:rPr>
        <w:t xml:space="preserve"> BI</w:t>
      </w:r>
    </w:p>
    <w:p w14:paraId="786033A0"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t xml:space="preserve">El primer paso consistió en conectar el </w:t>
      </w:r>
      <w:proofErr w:type="spellStart"/>
      <w:r w:rsidRPr="00B83D21">
        <w:rPr>
          <w:rFonts w:ascii="Arial" w:eastAsia="Anybody" w:hAnsi="Arial" w:cs="Arial"/>
          <w:sz w:val="24"/>
          <w:szCs w:val="24"/>
        </w:rPr>
        <w:t>dataset</w:t>
      </w:r>
      <w:proofErr w:type="spellEnd"/>
      <w:r w:rsidRPr="00B83D21">
        <w:rPr>
          <w:rFonts w:ascii="Arial" w:eastAsia="Anybody" w:hAnsi="Arial" w:cs="Arial"/>
          <w:sz w:val="24"/>
          <w:szCs w:val="24"/>
        </w:rPr>
        <w:t xml:space="preserve"> preparado con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 Este proceso incluyó:</w:t>
      </w:r>
    </w:p>
    <w:p w14:paraId="1DA9709F" w14:textId="77777777" w:rsidR="00B83D21" w:rsidRPr="00B83D21" w:rsidRDefault="00B83D21" w:rsidP="00B83D21">
      <w:pPr>
        <w:numPr>
          <w:ilvl w:val="0"/>
          <w:numId w:val="21"/>
        </w:numPr>
        <w:jc w:val="both"/>
        <w:rPr>
          <w:rFonts w:ascii="Arial" w:eastAsia="Anybody" w:hAnsi="Arial" w:cs="Arial"/>
          <w:sz w:val="24"/>
          <w:szCs w:val="24"/>
        </w:rPr>
      </w:pPr>
      <w:r w:rsidRPr="00B83D21">
        <w:rPr>
          <w:rFonts w:ascii="Arial" w:eastAsia="Anybody" w:hAnsi="Arial" w:cs="Arial"/>
          <w:sz w:val="24"/>
          <w:szCs w:val="24"/>
        </w:rPr>
        <w:t>Cargar el archivo </w:t>
      </w:r>
      <w:r w:rsidRPr="00B83D21">
        <w:rPr>
          <w:rFonts w:ascii="Arial" w:eastAsia="Anybody" w:hAnsi="Arial" w:cs="Arial"/>
          <w:b/>
          <w:bCs/>
          <w:sz w:val="24"/>
          <w:szCs w:val="24"/>
        </w:rPr>
        <w:t>"DatosFinalesFiltrado.csv"</w:t>
      </w:r>
      <w:r w:rsidRPr="00B83D21">
        <w:rPr>
          <w:rFonts w:ascii="Arial" w:eastAsia="Anybody" w:hAnsi="Arial" w:cs="Arial"/>
          <w:sz w:val="24"/>
          <w:szCs w:val="24"/>
        </w:rPr>
        <w:t xml:space="preserve"> directamente en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w:t>
      </w:r>
    </w:p>
    <w:p w14:paraId="08524208" w14:textId="77777777" w:rsidR="00B83D21" w:rsidRPr="00B83D21" w:rsidRDefault="00B83D21" w:rsidP="00B83D21">
      <w:pPr>
        <w:numPr>
          <w:ilvl w:val="0"/>
          <w:numId w:val="21"/>
        </w:numPr>
        <w:jc w:val="both"/>
        <w:rPr>
          <w:rFonts w:ascii="Arial" w:eastAsia="Anybody" w:hAnsi="Arial" w:cs="Arial"/>
          <w:sz w:val="24"/>
          <w:szCs w:val="24"/>
        </w:rPr>
      </w:pPr>
      <w:r w:rsidRPr="00B83D21">
        <w:rPr>
          <w:rFonts w:ascii="Arial" w:eastAsia="Anybody" w:hAnsi="Arial" w:cs="Arial"/>
          <w:sz w:val="24"/>
          <w:szCs w:val="24"/>
        </w:rPr>
        <w:t>Configurar las relaciones entre tablas en caso de utilizar datos adicionales o externos para enriquecer los análisis.</w:t>
      </w:r>
    </w:p>
    <w:p w14:paraId="56BBDE35" w14:textId="77777777" w:rsidR="00B83D21" w:rsidRPr="00B83D21" w:rsidRDefault="00B83D21" w:rsidP="00B83D21">
      <w:pPr>
        <w:numPr>
          <w:ilvl w:val="0"/>
          <w:numId w:val="21"/>
        </w:numPr>
        <w:jc w:val="both"/>
        <w:rPr>
          <w:rFonts w:ascii="Arial" w:eastAsia="Anybody" w:hAnsi="Arial" w:cs="Arial"/>
          <w:sz w:val="24"/>
          <w:szCs w:val="24"/>
        </w:rPr>
      </w:pPr>
      <w:r w:rsidRPr="00B83D21">
        <w:rPr>
          <w:rFonts w:ascii="Arial" w:eastAsia="Anybody" w:hAnsi="Arial" w:cs="Arial"/>
          <w:sz w:val="24"/>
          <w:szCs w:val="24"/>
        </w:rPr>
        <w:t xml:space="preserve">Explorar la posibilidad de utilizar scripts de Python en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 para análisis adicionales o procesamiento dinámico.</w:t>
      </w:r>
    </w:p>
    <w:p w14:paraId="00488507"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t xml:space="preserve">Esta integración permite utilizar la capacidad de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 para combinar análisis técnico avanzado con visualización interactiva.</w:t>
      </w:r>
    </w:p>
    <w:p w14:paraId="792414FD"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pict w14:anchorId="03D1A7D9">
          <v:rect id="_x0000_i1201" style="width:0;height:0" o:hrstd="t" o:hrnoshade="t" o:hr="t" fillcolor="#ececec" stroked="f"/>
        </w:pict>
      </w:r>
    </w:p>
    <w:p w14:paraId="784617A2" w14:textId="77777777" w:rsidR="00B83D21" w:rsidRPr="00B83D21" w:rsidRDefault="00B83D21" w:rsidP="00B83D21">
      <w:pPr>
        <w:jc w:val="both"/>
        <w:rPr>
          <w:rFonts w:ascii="Arial" w:eastAsia="Anybody" w:hAnsi="Arial" w:cs="Arial"/>
          <w:b/>
          <w:bCs/>
          <w:sz w:val="24"/>
          <w:szCs w:val="24"/>
        </w:rPr>
      </w:pPr>
      <w:r w:rsidRPr="00B83D21">
        <w:rPr>
          <w:rFonts w:ascii="Arial" w:eastAsia="Anybody" w:hAnsi="Arial" w:cs="Arial"/>
          <w:b/>
          <w:bCs/>
          <w:sz w:val="24"/>
          <w:szCs w:val="24"/>
        </w:rPr>
        <w:t xml:space="preserve">2. Creación de </w:t>
      </w:r>
      <w:proofErr w:type="spellStart"/>
      <w:r w:rsidRPr="00B83D21">
        <w:rPr>
          <w:rFonts w:ascii="Arial" w:eastAsia="Anybody" w:hAnsi="Arial" w:cs="Arial"/>
          <w:b/>
          <w:bCs/>
          <w:sz w:val="24"/>
          <w:szCs w:val="24"/>
        </w:rPr>
        <w:t>Dashboards</w:t>
      </w:r>
      <w:proofErr w:type="spellEnd"/>
      <w:r w:rsidRPr="00B83D21">
        <w:rPr>
          <w:rFonts w:ascii="Arial" w:eastAsia="Anybody" w:hAnsi="Arial" w:cs="Arial"/>
          <w:b/>
          <w:bCs/>
          <w:sz w:val="24"/>
          <w:szCs w:val="24"/>
        </w:rPr>
        <w:t xml:space="preserve"> Interactivos</w:t>
      </w:r>
    </w:p>
    <w:p w14:paraId="34059578"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t xml:space="preserve">Se diseñaron </w:t>
      </w:r>
      <w:proofErr w:type="spellStart"/>
      <w:r w:rsidRPr="00B83D21">
        <w:rPr>
          <w:rFonts w:ascii="Arial" w:eastAsia="Anybody" w:hAnsi="Arial" w:cs="Arial"/>
          <w:sz w:val="24"/>
          <w:szCs w:val="24"/>
        </w:rPr>
        <w:t>dashboards</w:t>
      </w:r>
      <w:proofErr w:type="spellEnd"/>
      <w:r w:rsidRPr="00B83D21">
        <w:rPr>
          <w:rFonts w:ascii="Arial" w:eastAsia="Anybody" w:hAnsi="Arial" w:cs="Arial"/>
          <w:sz w:val="24"/>
          <w:szCs w:val="24"/>
        </w:rPr>
        <w:t xml:space="preserve"> en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 que sintetizan los hallazgos clave del análisis. Los elementos más relevantes incluyen:</w:t>
      </w:r>
    </w:p>
    <w:p w14:paraId="5543DA8F" w14:textId="77777777" w:rsidR="00B83D21" w:rsidRPr="00B83D21" w:rsidRDefault="00B83D21" w:rsidP="00B83D21">
      <w:pPr>
        <w:numPr>
          <w:ilvl w:val="0"/>
          <w:numId w:val="22"/>
        </w:numPr>
        <w:jc w:val="both"/>
        <w:rPr>
          <w:rFonts w:ascii="Arial" w:eastAsia="Anybody" w:hAnsi="Arial" w:cs="Arial"/>
          <w:sz w:val="24"/>
          <w:szCs w:val="24"/>
        </w:rPr>
      </w:pPr>
      <w:r w:rsidRPr="00B83D21">
        <w:rPr>
          <w:rFonts w:ascii="Arial" w:eastAsia="Anybody" w:hAnsi="Arial" w:cs="Arial"/>
          <w:b/>
          <w:bCs/>
          <w:sz w:val="24"/>
          <w:szCs w:val="24"/>
        </w:rPr>
        <w:t>Indicadores Clave de Rendimiento (</w:t>
      </w:r>
      <w:proofErr w:type="spellStart"/>
      <w:r w:rsidRPr="00B83D21">
        <w:rPr>
          <w:rFonts w:ascii="Arial" w:eastAsia="Anybody" w:hAnsi="Arial" w:cs="Arial"/>
          <w:b/>
          <w:bCs/>
          <w:sz w:val="24"/>
          <w:szCs w:val="24"/>
        </w:rPr>
        <w:t>KPIs</w:t>
      </w:r>
      <w:proofErr w:type="spellEnd"/>
      <w:r w:rsidRPr="00B83D21">
        <w:rPr>
          <w:rFonts w:ascii="Arial" w:eastAsia="Anybody" w:hAnsi="Arial" w:cs="Arial"/>
          <w:b/>
          <w:bCs/>
          <w:sz w:val="24"/>
          <w:szCs w:val="24"/>
        </w:rPr>
        <w:t>)</w:t>
      </w:r>
      <w:r w:rsidRPr="00B83D21">
        <w:rPr>
          <w:rFonts w:ascii="Arial" w:eastAsia="Anybody" w:hAnsi="Arial" w:cs="Arial"/>
          <w:sz w:val="24"/>
          <w:szCs w:val="24"/>
        </w:rPr>
        <w:t>:</w:t>
      </w:r>
    </w:p>
    <w:p w14:paraId="2724821B"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sz w:val="24"/>
          <w:szCs w:val="24"/>
        </w:rPr>
        <w:t>Tasas de vacunación por país.</w:t>
      </w:r>
    </w:p>
    <w:p w14:paraId="3EA01DB3"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sz w:val="24"/>
          <w:szCs w:val="24"/>
        </w:rPr>
        <w:t>Incidencia acumulada de casos por cada 100,000 habitantes.</w:t>
      </w:r>
    </w:p>
    <w:p w14:paraId="1FA03857"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sz w:val="24"/>
          <w:szCs w:val="24"/>
        </w:rPr>
        <w:t>Mortalidad relacionada con el COVID-19.</w:t>
      </w:r>
    </w:p>
    <w:p w14:paraId="609E330D" w14:textId="77777777" w:rsidR="00B83D21" w:rsidRPr="00B83D21" w:rsidRDefault="00B83D21" w:rsidP="00B83D21">
      <w:pPr>
        <w:numPr>
          <w:ilvl w:val="0"/>
          <w:numId w:val="22"/>
        </w:numPr>
        <w:jc w:val="both"/>
        <w:rPr>
          <w:rFonts w:ascii="Arial" w:eastAsia="Anybody" w:hAnsi="Arial" w:cs="Arial"/>
          <w:sz w:val="24"/>
          <w:szCs w:val="24"/>
        </w:rPr>
      </w:pPr>
      <w:r w:rsidRPr="00B83D21">
        <w:rPr>
          <w:rFonts w:ascii="Arial" w:eastAsia="Anybody" w:hAnsi="Arial" w:cs="Arial"/>
          <w:b/>
          <w:bCs/>
          <w:sz w:val="24"/>
          <w:szCs w:val="24"/>
        </w:rPr>
        <w:lastRenderedPageBreak/>
        <w:t>Mapa interactivo</w:t>
      </w:r>
      <w:r w:rsidRPr="00B83D21">
        <w:rPr>
          <w:rFonts w:ascii="Arial" w:eastAsia="Anybody" w:hAnsi="Arial" w:cs="Arial"/>
          <w:sz w:val="24"/>
          <w:szCs w:val="24"/>
        </w:rPr>
        <w:t>:</w:t>
      </w:r>
    </w:p>
    <w:p w14:paraId="30196492"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sz w:val="24"/>
          <w:szCs w:val="24"/>
        </w:rPr>
        <w:t>Muestra la distribución geográfica de la incidencia de COVID-19 y las tasas de vacunación en los países analizados.</w:t>
      </w:r>
    </w:p>
    <w:p w14:paraId="59340FA0" w14:textId="77777777" w:rsidR="00B83D21" w:rsidRPr="00B83D21" w:rsidRDefault="00B83D21" w:rsidP="00B83D21">
      <w:pPr>
        <w:numPr>
          <w:ilvl w:val="0"/>
          <w:numId w:val="22"/>
        </w:numPr>
        <w:jc w:val="both"/>
        <w:rPr>
          <w:rFonts w:ascii="Arial" w:eastAsia="Anybody" w:hAnsi="Arial" w:cs="Arial"/>
          <w:sz w:val="24"/>
          <w:szCs w:val="24"/>
        </w:rPr>
      </w:pPr>
      <w:r w:rsidRPr="00B83D21">
        <w:rPr>
          <w:rFonts w:ascii="Arial" w:eastAsia="Anybody" w:hAnsi="Arial" w:cs="Arial"/>
          <w:b/>
          <w:bCs/>
          <w:sz w:val="24"/>
          <w:szCs w:val="24"/>
        </w:rPr>
        <w:t>Gráficos Interactivos</w:t>
      </w:r>
      <w:r w:rsidRPr="00B83D21">
        <w:rPr>
          <w:rFonts w:ascii="Arial" w:eastAsia="Anybody" w:hAnsi="Arial" w:cs="Arial"/>
          <w:sz w:val="24"/>
          <w:szCs w:val="24"/>
        </w:rPr>
        <w:t>:</w:t>
      </w:r>
    </w:p>
    <w:p w14:paraId="3D485E1E"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b/>
          <w:bCs/>
          <w:sz w:val="24"/>
          <w:szCs w:val="24"/>
        </w:rPr>
        <w:t>Series temporales</w:t>
      </w:r>
      <w:r w:rsidRPr="00B83D21">
        <w:rPr>
          <w:rFonts w:ascii="Arial" w:eastAsia="Anybody" w:hAnsi="Arial" w:cs="Arial"/>
          <w:sz w:val="24"/>
          <w:szCs w:val="24"/>
        </w:rPr>
        <w:t>: Evolución de casos y vacunación por país.</w:t>
      </w:r>
    </w:p>
    <w:p w14:paraId="1C4F7B71"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b/>
          <w:bCs/>
          <w:sz w:val="24"/>
          <w:szCs w:val="24"/>
        </w:rPr>
        <w:t>Gráficos de dispersión</w:t>
      </w:r>
      <w:r w:rsidRPr="00B83D21">
        <w:rPr>
          <w:rFonts w:ascii="Arial" w:eastAsia="Anybody" w:hAnsi="Arial" w:cs="Arial"/>
          <w:sz w:val="24"/>
          <w:szCs w:val="24"/>
        </w:rPr>
        <w:t>: Relación entre cobertura de vacunación y reducción de casos.</w:t>
      </w:r>
    </w:p>
    <w:p w14:paraId="303F7006"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b/>
          <w:bCs/>
          <w:sz w:val="24"/>
          <w:szCs w:val="24"/>
        </w:rPr>
        <w:t xml:space="preserve">Histogramas y </w:t>
      </w:r>
      <w:proofErr w:type="spellStart"/>
      <w:r w:rsidRPr="00B83D21">
        <w:rPr>
          <w:rFonts w:ascii="Arial" w:eastAsia="Anybody" w:hAnsi="Arial" w:cs="Arial"/>
          <w:b/>
          <w:bCs/>
          <w:sz w:val="24"/>
          <w:szCs w:val="24"/>
        </w:rPr>
        <w:t>boxplots</w:t>
      </w:r>
      <w:proofErr w:type="spellEnd"/>
      <w:r w:rsidRPr="00B83D21">
        <w:rPr>
          <w:rFonts w:ascii="Arial" w:eastAsia="Anybody" w:hAnsi="Arial" w:cs="Arial"/>
          <w:sz w:val="24"/>
          <w:szCs w:val="24"/>
        </w:rPr>
        <w:t>: Variabilidad en la incidencia entre países y su relación con factores demográficos.</w:t>
      </w:r>
    </w:p>
    <w:p w14:paraId="0CB96515"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b/>
          <w:bCs/>
          <w:sz w:val="24"/>
          <w:szCs w:val="24"/>
        </w:rPr>
        <w:t>Mapas de calor</w:t>
      </w:r>
      <w:r w:rsidRPr="00B83D21">
        <w:rPr>
          <w:rFonts w:ascii="Arial" w:eastAsia="Anybody" w:hAnsi="Arial" w:cs="Arial"/>
          <w:sz w:val="24"/>
          <w:szCs w:val="24"/>
        </w:rPr>
        <w:t>: Identificación de correlaciones entre variables clave.</w:t>
      </w:r>
    </w:p>
    <w:p w14:paraId="3F67945F" w14:textId="77777777" w:rsidR="00B83D21" w:rsidRPr="00B83D21" w:rsidRDefault="00B83D21" w:rsidP="00B83D21">
      <w:pPr>
        <w:numPr>
          <w:ilvl w:val="0"/>
          <w:numId w:val="22"/>
        </w:numPr>
        <w:jc w:val="both"/>
        <w:rPr>
          <w:rFonts w:ascii="Arial" w:eastAsia="Anybody" w:hAnsi="Arial" w:cs="Arial"/>
          <w:sz w:val="24"/>
          <w:szCs w:val="24"/>
        </w:rPr>
      </w:pPr>
      <w:r w:rsidRPr="00B83D21">
        <w:rPr>
          <w:rFonts w:ascii="Arial" w:eastAsia="Anybody" w:hAnsi="Arial" w:cs="Arial"/>
          <w:b/>
          <w:bCs/>
          <w:sz w:val="24"/>
          <w:szCs w:val="24"/>
        </w:rPr>
        <w:t>Filtros dinámicos</w:t>
      </w:r>
      <w:r w:rsidRPr="00B83D21">
        <w:rPr>
          <w:rFonts w:ascii="Arial" w:eastAsia="Anybody" w:hAnsi="Arial" w:cs="Arial"/>
          <w:sz w:val="24"/>
          <w:szCs w:val="24"/>
        </w:rPr>
        <w:t>:</w:t>
      </w:r>
    </w:p>
    <w:p w14:paraId="03B3CDC4"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sz w:val="24"/>
          <w:szCs w:val="24"/>
        </w:rPr>
        <w:t>Por país, período de tiempo y métricas específicas (por ejemplo, incidencia semanal o mensual).</w:t>
      </w:r>
    </w:p>
    <w:p w14:paraId="23E99619" w14:textId="77777777" w:rsidR="00B83D21" w:rsidRPr="00B83D21" w:rsidRDefault="00B83D21" w:rsidP="00B83D21">
      <w:pPr>
        <w:numPr>
          <w:ilvl w:val="0"/>
          <w:numId w:val="22"/>
        </w:numPr>
        <w:jc w:val="both"/>
        <w:rPr>
          <w:rFonts w:ascii="Arial" w:eastAsia="Anybody" w:hAnsi="Arial" w:cs="Arial"/>
          <w:sz w:val="24"/>
          <w:szCs w:val="24"/>
        </w:rPr>
      </w:pPr>
      <w:r w:rsidRPr="00B83D21">
        <w:rPr>
          <w:rFonts w:ascii="Arial" w:eastAsia="Anybody" w:hAnsi="Arial" w:cs="Arial"/>
          <w:b/>
          <w:bCs/>
          <w:sz w:val="24"/>
          <w:szCs w:val="24"/>
        </w:rPr>
        <w:t>Tablas resumidas</w:t>
      </w:r>
      <w:r w:rsidRPr="00B83D21">
        <w:rPr>
          <w:rFonts w:ascii="Arial" w:eastAsia="Anybody" w:hAnsi="Arial" w:cs="Arial"/>
          <w:sz w:val="24"/>
          <w:szCs w:val="24"/>
        </w:rPr>
        <w:t>:</w:t>
      </w:r>
    </w:p>
    <w:p w14:paraId="532FF1E8" w14:textId="77777777" w:rsidR="00B83D21" w:rsidRPr="00B83D21" w:rsidRDefault="00B83D21" w:rsidP="00B83D21">
      <w:pPr>
        <w:numPr>
          <w:ilvl w:val="1"/>
          <w:numId w:val="22"/>
        </w:numPr>
        <w:jc w:val="both"/>
        <w:rPr>
          <w:rFonts w:ascii="Arial" w:eastAsia="Anybody" w:hAnsi="Arial" w:cs="Arial"/>
          <w:sz w:val="24"/>
          <w:szCs w:val="24"/>
        </w:rPr>
      </w:pPr>
      <w:r w:rsidRPr="00B83D21">
        <w:rPr>
          <w:rFonts w:ascii="Arial" w:eastAsia="Anybody" w:hAnsi="Arial" w:cs="Arial"/>
          <w:sz w:val="24"/>
          <w:szCs w:val="24"/>
        </w:rPr>
        <w:t>Resúmenes de datos clave para cada país, incluyendo porcentajes de población vacunada y casos activos.</w:t>
      </w:r>
    </w:p>
    <w:p w14:paraId="71602D4A"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t>Estos elementos interactivos proporcionan a los directivos la flexibilidad para explorar áreas específicas de interés y tomar decisiones fundamentadas.</w:t>
      </w:r>
    </w:p>
    <w:p w14:paraId="11B67230"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pict w14:anchorId="1D20F48B">
          <v:rect id="_x0000_i1202" style="width:0;height:0" o:hrstd="t" o:hrnoshade="t" o:hr="t" fillcolor="#ececec" stroked="f"/>
        </w:pict>
      </w:r>
    </w:p>
    <w:p w14:paraId="1F474A1F" w14:textId="77777777" w:rsidR="00B83D21" w:rsidRPr="00B83D21" w:rsidRDefault="00B83D21" w:rsidP="00B83D21">
      <w:pPr>
        <w:jc w:val="both"/>
        <w:rPr>
          <w:rFonts w:ascii="Arial" w:eastAsia="Anybody" w:hAnsi="Arial" w:cs="Arial"/>
          <w:b/>
          <w:bCs/>
          <w:sz w:val="32"/>
          <w:szCs w:val="32"/>
        </w:rPr>
      </w:pPr>
      <w:r w:rsidRPr="00B83D21">
        <w:rPr>
          <w:rFonts w:ascii="Arial" w:eastAsia="Anybody" w:hAnsi="Arial" w:cs="Arial"/>
          <w:b/>
          <w:bCs/>
          <w:sz w:val="32"/>
          <w:szCs w:val="32"/>
        </w:rPr>
        <w:t>3. Visualizaciones Estáticas vs. Interactivas</w:t>
      </w:r>
    </w:p>
    <w:p w14:paraId="0CF340F6"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b/>
          <w:bCs/>
          <w:sz w:val="24"/>
          <w:szCs w:val="24"/>
        </w:rPr>
        <w:t>Visualizaciones Estáticas</w:t>
      </w:r>
      <w:r w:rsidRPr="00B83D21">
        <w:rPr>
          <w:rFonts w:ascii="Arial" w:eastAsia="Anybody" w:hAnsi="Arial" w:cs="Arial"/>
          <w:sz w:val="24"/>
          <w:szCs w:val="24"/>
        </w:rPr>
        <w:t>:</w:t>
      </w:r>
    </w:p>
    <w:p w14:paraId="6B0FCB98" w14:textId="77777777" w:rsidR="00B83D21" w:rsidRPr="00B83D21" w:rsidRDefault="00B83D21" w:rsidP="00B83D21">
      <w:pPr>
        <w:numPr>
          <w:ilvl w:val="0"/>
          <w:numId w:val="23"/>
        </w:numPr>
        <w:jc w:val="both"/>
        <w:rPr>
          <w:rFonts w:ascii="Arial" w:eastAsia="Anybody" w:hAnsi="Arial" w:cs="Arial"/>
          <w:sz w:val="24"/>
          <w:szCs w:val="24"/>
        </w:rPr>
      </w:pPr>
      <w:r w:rsidRPr="00B83D21">
        <w:rPr>
          <w:rFonts w:ascii="Arial" w:eastAsia="Anybody" w:hAnsi="Arial" w:cs="Arial"/>
          <w:b/>
          <w:bCs/>
          <w:sz w:val="24"/>
          <w:szCs w:val="24"/>
        </w:rPr>
        <w:t>Ventajas</w:t>
      </w:r>
      <w:r w:rsidRPr="00B83D21">
        <w:rPr>
          <w:rFonts w:ascii="Arial" w:eastAsia="Anybody" w:hAnsi="Arial" w:cs="Arial"/>
          <w:sz w:val="24"/>
          <w:szCs w:val="24"/>
        </w:rPr>
        <w:t>:</w:t>
      </w:r>
    </w:p>
    <w:p w14:paraId="58028931" w14:textId="77777777" w:rsidR="00B83D21" w:rsidRPr="00B83D21" w:rsidRDefault="00B83D21" w:rsidP="00B83D21">
      <w:pPr>
        <w:numPr>
          <w:ilvl w:val="1"/>
          <w:numId w:val="23"/>
        </w:numPr>
        <w:jc w:val="both"/>
        <w:rPr>
          <w:rFonts w:ascii="Arial" w:eastAsia="Anybody" w:hAnsi="Arial" w:cs="Arial"/>
          <w:sz w:val="24"/>
          <w:szCs w:val="24"/>
        </w:rPr>
      </w:pPr>
      <w:r w:rsidRPr="00B83D21">
        <w:rPr>
          <w:rFonts w:ascii="Arial" w:eastAsia="Anybody" w:hAnsi="Arial" w:cs="Arial"/>
          <w:sz w:val="24"/>
          <w:szCs w:val="24"/>
        </w:rPr>
        <w:t>Claridad y simplicidad para reportes impresos.</w:t>
      </w:r>
    </w:p>
    <w:p w14:paraId="74560A1E" w14:textId="77777777" w:rsidR="00B83D21" w:rsidRPr="00B83D21" w:rsidRDefault="00B83D21" w:rsidP="00B83D21">
      <w:pPr>
        <w:numPr>
          <w:ilvl w:val="1"/>
          <w:numId w:val="23"/>
        </w:numPr>
        <w:jc w:val="both"/>
        <w:rPr>
          <w:rFonts w:ascii="Arial" w:eastAsia="Anybody" w:hAnsi="Arial" w:cs="Arial"/>
          <w:sz w:val="24"/>
          <w:szCs w:val="24"/>
        </w:rPr>
      </w:pPr>
      <w:r w:rsidRPr="00B83D21">
        <w:rPr>
          <w:rFonts w:ascii="Arial" w:eastAsia="Anybody" w:hAnsi="Arial" w:cs="Arial"/>
          <w:sz w:val="24"/>
          <w:szCs w:val="24"/>
        </w:rPr>
        <w:t>Ideales para presentaciones en contextos formales.</w:t>
      </w:r>
    </w:p>
    <w:p w14:paraId="23CF21A1" w14:textId="77777777" w:rsidR="00B83D21" w:rsidRPr="00B83D21" w:rsidRDefault="00B83D21" w:rsidP="00B83D21">
      <w:pPr>
        <w:numPr>
          <w:ilvl w:val="0"/>
          <w:numId w:val="23"/>
        </w:numPr>
        <w:jc w:val="both"/>
        <w:rPr>
          <w:rFonts w:ascii="Arial" w:eastAsia="Anybody" w:hAnsi="Arial" w:cs="Arial"/>
          <w:sz w:val="24"/>
          <w:szCs w:val="24"/>
        </w:rPr>
      </w:pPr>
      <w:r w:rsidRPr="00B83D21">
        <w:rPr>
          <w:rFonts w:ascii="Arial" w:eastAsia="Anybody" w:hAnsi="Arial" w:cs="Arial"/>
          <w:b/>
          <w:bCs/>
          <w:sz w:val="24"/>
          <w:szCs w:val="24"/>
        </w:rPr>
        <w:t>Limitaciones</w:t>
      </w:r>
      <w:r w:rsidRPr="00B83D21">
        <w:rPr>
          <w:rFonts w:ascii="Arial" w:eastAsia="Anybody" w:hAnsi="Arial" w:cs="Arial"/>
          <w:sz w:val="24"/>
          <w:szCs w:val="24"/>
        </w:rPr>
        <w:t>:</w:t>
      </w:r>
    </w:p>
    <w:p w14:paraId="5C49D35C" w14:textId="77777777" w:rsidR="00B83D21" w:rsidRPr="00B83D21" w:rsidRDefault="00B83D21" w:rsidP="00B83D21">
      <w:pPr>
        <w:numPr>
          <w:ilvl w:val="1"/>
          <w:numId w:val="23"/>
        </w:numPr>
        <w:jc w:val="both"/>
        <w:rPr>
          <w:rFonts w:ascii="Arial" w:eastAsia="Anybody" w:hAnsi="Arial" w:cs="Arial"/>
          <w:sz w:val="24"/>
          <w:szCs w:val="24"/>
        </w:rPr>
      </w:pPr>
      <w:r w:rsidRPr="00B83D21">
        <w:rPr>
          <w:rFonts w:ascii="Arial" w:eastAsia="Anybody" w:hAnsi="Arial" w:cs="Arial"/>
          <w:sz w:val="24"/>
          <w:szCs w:val="24"/>
        </w:rPr>
        <w:t>Falta de dinamismo y capacidad de profundización.</w:t>
      </w:r>
    </w:p>
    <w:p w14:paraId="173E6144"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b/>
          <w:bCs/>
          <w:sz w:val="24"/>
          <w:szCs w:val="24"/>
        </w:rPr>
        <w:t>Visualizaciones Interactivas</w:t>
      </w:r>
      <w:r w:rsidRPr="00B83D21">
        <w:rPr>
          <w:rFonts w:ascii="Arial" w:eastAsia="Anybody" w:hAnsi="Arial" w:cs="Arial"/>
          <w:sz w:val="24"/>
          <w:szCs w:val="24"/>
        </w:rPr>
        <w:t>:</w:t>
      </w:r>
    </w:p>
    <w:p w14:paraId="4F26364F" w14:textId="77777777" w:rsidR="00B83D21" w:rsidRPr="00B83D21" w:rsidRDefault="00B83D21" w:rsidP="00B83D21">
      <w:pPr>
        <w:numPr>
          <w:ilvl w:val="0"/>
          <w:numId w:val="24"/>
        </w:numPr>
        <w:jc w:val="both"/>
        <w:rPr>
          <w:rFonts w:ascii="Arial" w:eastAsia="Anybody" w:hAnsi="Arial" w:cs="Arial"/>
          <w:sz w:val="24"/>
          <w:szCs w:val="24"/>
        </w:rPr>
      </w:pPr>
      <w:r w:rsidRPr="00B83D21">
        <w:rPr>
          <w:rFonts w:ascii="Arial" w:eastAsia="Anybody" w:hAnsi="Arial" w:cs="Arial"/>
          <w:b/>
          <w:bCs/>
          <w:sz w:val="24"/>
          <w:szCs w:val="24"/>
        </w:rPr>
        <w:t>Ventajas</w:t>
      </w:r>
      <w:r w:rsidRPr="00B83D21">
        <w:rPr>
          <w:rFonts w:ascii="Arial" w:eastAsia="Anybody" w:hAnsi="Arial" w:cs="Arial"/>
          <w:sz w:val="24"/>
          <w:szCs w:val="24"/>
        </w:rPr>
        <w:t>:</w:t>
      </w:r>
    </w:p>
    <w:p w14:paraId="07FE4EEB" w14:textId="77777777" w:rsidR="00B83D21" w:rsidRPr="00B83D21" w:rsidRDefault="00B83D21" w:rsidP="00B83D21">
      <w:pPr>
        <w:numPr>
          <w:ilvl w:val="1"/>
          <w:numId w:val="24"/>
        </w:numPr>
        <w:jc w:val="both"/>
        <w:rPr>
          <w:rFonts w:ascii="Arial" w:eastAsia="Anybody" w:hAnsi="Arial" w:cs="Arial"/>
          <w:sz w:val="24"/>
          <w:szCs w:val="24"/>
        </w:rPr>
      </w:pPr>
      <w:r w:rsidRPr="00B83D21">
        <w:rPr>
          <w:rFonts w:ascii="Arial" w:eastAsia="Anybody" w:hAnsi="Arial" w:cs="Arial"/>
          <w:sz w:val="24"/>
          <w:szCs w:val="24"/>
        </w:rPr>
        <w:t>Permiten explorar múltiples capas de información.</w:t>
      </w:r>
    </w:p>
    <w:p w14:paraId="42263529" w14:textId="77777777" w:rsidR="00B83D21" w:rsidRPr="00B83D21" w:rsidRDefault="00B83D21" w:rsidP="00B83D21">
      <w:pPr>
        <w:numPr>
          <w:ilvl w:val="1"/>
          <w:numId w:val="24"/>
        </w:numPr>
        <w:jc w:val="both"/>
        <w:rPr>
          <w:rFonts w:ascii="Arial" w:eastAsia="Anybody" w:hAnsi="Arial" w:cs="Arial"/>
          <w:sz w:val="24"/>
          <w:szCs w:val="24"/>
        </w:rPr>
      </w:pPr>
      <w:r w:rsidRPr="00B83D21">
        <w:rPr>
          <w:rFonts w:ascii="Arial" w:eastAsia="Anybody" w:hAnsi="Arial" w:cs="Arial"/>
          <w:sz w:val="24"/>
          <w:szCs w:val="24"/>
        </w:rPr>
        <w:t>Adaptables a diferentes audiencias y contextos.</w:t>
      </w:r>
    </w:p>
    <w:p w14:paraId="4ED22AAE" w14:textId="77777777" w:rsidR="00B83D21" w:rsidRPr="00B83D21" w:rsidRDefault="00B83D21" w:rsidP="00B83D21">
      <w:pPr>
        <w:numPr>
          <w:ilvl w:val="1"/>
          <w:numId w:val="24"/>
        </w:numPr>
        <w:jc w:val="both"/>
        <w:rPr>
          <w:rFonts w:ascii="Arial" w:eastAsia="Anybody" w:hAnsi="Arial" w:cs="Arial"/>
          <w:sz w:val="24"/>
          <w:szCs w:val="24"/>
        </w:rPr>
      </w:pPr>
      <w:r w:rsidRPr="00B83D21">
        <w:rPr>
          <w:rFonts w:ascii="Arial" w:eastAsia="Anybody" w:hAnsi="Arial" w:cs="Arial"/>
          <w:sz w:val="24"/>
          <w:szCs w:val="24"/>
        </w:rPr>
        <w:t>Favorecen una comprensión más profunda a través de filtros y desagregaciones.</w:t>
      </w:r>
    </w:p>
    <w:p w14:paraId="6FBC254F" w14:textId="77777777" w:rsidR="00B83D21" w:rsidRPr="00B83D21" w:rsidRDefault="00B83D21" w:rsidP="00B83D21">
      <w:pPr>
        <w:numPr>
          <w:ilvl w:val="0"/>
          <w:numId w:val="24"/>
        </w:numPr>
        <w:jc w:val="both"/>
        <w:rPr>
          <w:rFonts w:ascii="Arial" w:eastAsia="Anybody" w:hAnsi="Arial" w:cs="Arial"/>
          <w:sz w:val="24"/>
          <w:szCs w:val="24"/>
        </w:rPr>
      </w:pPr>
      <w:r w:rsidRPr="00B83D21">
        <w:rPr>
          <w:rFonts w:ascii="Arial" w:eastAsia="Anybody" w:hAnsi="Arial" w:cs="Arial"/>
          <w:b/>
          <w:bCs/>
          <w:sz w:val="24"/>
          <w:szCs w:val="24"/>
        </w:rPr>
        <w:lastRenderedPageBreak/>
        <w:t>Limitaciones</w:t>
      </w:r>
      <w:r w:rsidRPr="00B83D21">
        <w:rPr>
          <w:rFonts w:ascii="Arial" w:eastAsia="Anybody" w:hAnsi="Arial" w:cs="Arial"/>
          <w:sz w:val="24"/>
          <w:szCs w:val="24"/>
        </w:rPr>
        <w:t>:</w:t>
      </w:r>
    </w:p>
    <w:p w14:paraId="1FF02836" w14:textId="77777777" w:rsidR="00B83D21" w:rsidRPr="00B83D21" w:rsidRDefault="00B83D21" w:rsidP="00B83D21">
      <w:pPr>
        <w:numPr>
          <w:ilvl w:val="1"/>
          <w:numId w:val="24"/>
        </w:numPr>
        <w:jc w:val="both"/>
        <w:rPr>
          <w:rFonts w:ascii="Arial" w:eastAsia="Anybody" w:hAnsi="Arial" w:cs="Arial"/>
          <w:sz w:val="24"/>
          <w:szCs w:val="24"/>
        </w:rPr>
      </w:pPr>
      <w:r w:rsidRPr="00B83D21">
        <w:rPr>
          <w:rFonts w:ascii="Arial" w:eastAsia="Anybody" w:hAnsi="Arial" w:cs="Arial"/>
          <w:sz w:val="24"/>
          <w:szCs w:val="24"/>
        </w:rPr>
        <w:t xml:space="preserve">Requieren acceso a plataformas digitales y conocimientos básicos de navegación en </w:t>
      </w: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w:t>
      </w:r>
    </w:p>
    <w:p w14:paraId="5B43514B" w14:textId="77777777" w:rsidR="00B83D21" w:rsidRPr="00B83D21" w:rsidRDefault="00B83D21" w:rsidP="00B83D21">
      <w:pPr>
        <w:jc w:val="both"/>
        <w:rPr>
          <w:rFonts w:ascii="Arial" w:eastAsia="Anybody" w:hAnsi="Arial" w:cs="Arial"/>
          <w:sz w:val="24"/>
          <w:szCs w:val="24"/>
        </w:rPr>
      </w:pPr>
      <w:proofErr w:type="spellStart"/>
      <w:r w:rsidRPr="00B83D21">
        <w:rPr>
          <w:rFonts w:ascii="Arial" w:eastAsia="Anybody" w:hAnsi="Arial" w:cs="Arial"/>
          <w:sz w:val="24"/>
          <w:szCs w:val="24"/>
        </w:rPr>
        <w:t>Power</w:t>
      </w:r>
      <w:proofErr w:type="spellEnd"/>
      <w:r w:rsidRPr="00B83D21">
        <w:rPr>
          <w:rFonts w:ascii="Arial" w:eastAsia="Anybody" w:hAnsi="Arial" w:cs="Arial"/>
          <w:sz w:val="24"/>
          <w:szCs w:val="24"/>
        </w:rPr>
        <w:t xml:space="preserve"> BI también ofrece la posibilidad de ejecutar scripts de Python, lo que permite integrar análisis más sofisticados directamente en los </w:t>
      </w:r>
      <w:proofErr w:type="spellStart"/>
      <w:r w:rsidRPr="00B83D21">
        <w:rPr>
          <w:rFonts w:ascii="Arial" w:eastAsia="Anybody" w:hAnsi="Arial" w:cs="Arial"/>
          <w:sz w:val="24"/>
          <w:szCs w:val="24"/>
        </w:rPr>
        <w:t>dashboards</w:t>
      </w:r>
      <w:proofErr w:type="spellEnd"/>
      <w:r w:rsidRPr="00B83D21">
        <w:rPr>
          <w:rFonts w:ascii="Arial" w:eastAsia="Anybody" w:hAnsi="Arial" w:cs="Arial"/>
          <w:sz w:val="24"/>
          <w:szCs w:val="24"/>
        </w:rPr>
        <w:t>, aprovechando la sinergia entre ambas herramientas.</w:t>
      </w:r>
    </w:p>
    <w:p w14:paraId="4092947F" w14:textId="77777777" w:rsidR="00B83D21" w:rsidRPr="00B83D21" w:rsidRDefault="00B83D21" w:rsidP="00B83D21">
      <w:pPr>
        <w:jc w:val="both"/>
        <w:rPr>
          <w:rFonts w:ascii="Arial" w:eastAsia="Anybody" w:hAnsi="Arial" w:cs="Arial"/>
          <w:sz w:val="24"/>
          <w:szCs w:val="24"/>
        </w:rPr>
      </w:pPr>
      <w:r w:rsidRPr="00B83D21">
        <w:rPr>
          <w:rFonts w:ascii="Arial" w:eastAsia="Anybody" w:hAnsi="Arial" w:cs="Arial"/>
          <w:sz w:val="24"/>
          <w:szCs w:val="24"/>
        </w:rPr>
        <w:pict w14:anchorId="145241A1">
          <v:rect id="_x0000_i1203" style="width:0;height:0" o:hrstd="t" o:hrnoshade="t" o:hr="t" fillcolor="#ececec" stroked="f"/>
        </w:pict>
      </w:r>
    </w:p>
    <w:p w14:paraId="52579557" w14:textId="77777777" w:rsidR="00B83D21" w:rsidRPr="00B83D21" w:rsidRDefault="00B83D21" w:rsidP="00B83D21">
      <w:pPr>
        <w:jc w:val="both"/>
        <w:rPr>
          <w:rFonts w:ascii="Arial" w:eastAsia="Anybody" w:hAnsi="Arial" w:cs="Arial"/>
          <w:b/>
          <w:bCs/>
          <w:sz w:val="32"/>
          <w:szCs w:val="32"/>
        </w:rPr>
      </w:pPr>
      <w:r w:rsidRPr="00B83D21">
        <w:rPr>
          <w:rFonts w:ascii="Arial" w:eastAsia="Anybody" w:hAnsi="Arial" w:cs="Arial"/>
          <w:b/>
          <w:bCs/>
          <w:sz w:val="32"/>
          <w:szCs w:val="32"/>
        </w:rPr>
        <w:t>Conclusiones</w:t>
      </w:r>
    </w:p>
    <w:p w14:paraId="05091635" w14:textId="77777777" w:rsidR="00B83D21" w:rsidRPr="00B83D21" w:rsidRDefault="00B83D21" w:rsidP="00B83D21">
      <w:pPr>
        <w:numPr>
          <w:ilvl w:val="0"/>
          <w:numId w:val="25"/>
        </w:numPr>
        <w:jc w:val="both"/>
        <w:rPr>
          <w:rFonts w:ascii="Arial" w:eastAsia="Anybody" w:hAnsi="Arial" w:cs="Arial"/>
          <w:sz w:val="24"/>
          <w:szCs w:val="24"/>
        </w:rPr>
      </w:pPr>
      <w:r w:rsidRPr="00B83D21">
        <w:rPr>
          <w:rFonts w:ascii="Arial" w:eastAsia="Anybody" w:hAnsi="Arial" w:cs="Arial"/>
          <w:b/>
          <w:bCs/>
          <w:sz w:val="24"/>
          <w:szCs w:val="24"/>
        </w:rPr>
        <w:t xml:space="preserve">Utilidad de </w:t>
      </w:r>
      <w:proofErr w:type="spellStart"/>
      <w:r w:rsidRPr="00B83D21">
        <w:rPr>
          <w:rFonts w:ascii="Arial" w:eastAsia="Anybody" w:hAnsi="Arial" w:cs="Arial"/>
          <w:b/>
          <w:bCs/>
          <w:sz w:val="24"/>
          <w:szCs w:val="24"/>
        </w:rPr>
        <w:t>Power</w:t>
      </w:r>
      <w:proofErr w:type="spellEnd"/>
      <w:r w:rsidRPr="00B83D21">
        <w:rPr>
          <w:rFonts w:ascii="Arial" w:eastAsia="Anybody" w:hAnsi="Arial" w:cs="Arial"/>
          <w:b/>
          <w:bCs/>
          <w:sz w:val="24"/>
          <w:szCs w:val="24"/>
        </w:rPr>
        <w:t xml:space="preserve"> BI</w:t>
      </w:r>
      <w:r w:rsidRPr="00B83D21">
        <w:rPr>
          <w:rFonts w:ascii="Arial" w:eastAsia="Anybody" w:hAnsi="Arial" w:cs="Arial"/>
          <w:sz w:val="24"/>
          <w:szCs w:val="24"/>
        </w:rPr>
        <w:t>: La plataforma facilita la visualización interactiva de grandes volúmenes de datos, permitiendo una exploración intuitiva por parte de los tomadores de decisiones.</w:t>
      </w:r>
    </w:p>
    <w:p w14:paraId="48A59C6F" w14:textId="77777777" w:rsidR="00B83D21" w:rsidRPr="00B83D21" w:rsidRDefault="00B83D21" w:rsidP="00B83D21">
      <w:pPr>
        <w:numPr>
          <w:ilvl w:val="0"/>
          <w:numId w:val="25"/>
        </w:numPr>
        <w:jc w:val="both"/>
        <w:rPr>
          <w:rFonts w:ascii="Arial" w:eastAsia="Anybody" w:hAnsi="Arial" w:cs="Arial"/>
          <w:sz w:val="24"/>
          <w:szCs w:val="24"/>
        </w:rPr>
      </w:pPr>
      <w:proofErr w:type="spellStart"/>
      <w:r w:rsidRPr="00B83D21">
        <w:rPr>
          <w:rFonts w:ascii="Arial" w:eastAsia="Anybody" w:hAnsi="Arial" w:cs="Arial"/>
          <w:b/>
          <w:bCs/>
          <w:sz w:val="24"/>
          <w:szCs w:val="24"/>
        </w:rPr>
        <w:t>Dashboards</w:t>
      </w:r>
      <w:proofErr w:type="spellEnd"/>
      <w:r w:rsidRPr="00B83D21">
        <w:rPr>
          <w:rFonts w:ascii="Arial" w:eastAsia="Anybody" w:hAnsi="Arial" w:cs="Arial"/>
          <w:b/>
          <w:bCs/>
          <w:sz w:val="24"/>
          <w:szCs w:val="24"/>
        </w:rPr>
        <w:t xml:space="preserve"> como herramienta clave</w:t>
      </w:r>
      <w:r w:rsidRPr="00B83D21">
        <w:rPr>
          <w:rFonts w:ascii="Arial" w:eastAsia="Anybody" w:hAnsi="Arial" w:cs="Arial"/>
          <w:sz w:val="24"/>
          <w:szCs w:val="24"/>
        </w:rPr>
        <w:t>: Las visualizaciones dinámicas destacan patrones y áreas prioritarias, maximizando el impacto del análisis previo.</w:t>
      </w:r>
    </w:p>
    <w:p w14:paraId="6F407625" w14:textId="2795A12A" w:rsidR="002E45E1" w:rsidRDefault="00B83D21" w:rsidP="002E45E1">
      <w:pPr>
        <w:numPr>
          <w:ilvl w:val="0"/>
          <w:numId w:val="25"/>
        </w:numPr>
        <w:jc w:val="both"/>
        <w:rPr>
          <w:rFonts w:ascii="Arial" w:eastAsia="Anybody" w:hAnsi="Arial" w:cs="Arial"/>
          <w:sz w:val="24"/>
          <w:szCs w:val="24"/>
        </w:rPr>
      </w:pPr>
      <w:r w:rsidRPr="00B83D21">
        <w:rPr>
          <w:rFonts w:ascii="Arial" w:eastAsia="Anybody" w:hAnsi="Arial" w:cs="Arial"/>
          <w:b/>
          <w:bCs/>
          <w:sz w:val="24"/>
          <w:szCs w:val="24"/>
        </w:rPr>
        <w:t>Estática vs. Interactiva</w:t>
      </w:r>
      <w:r w:rsidRPr="00B83D21">
        <w:rPr>
          <w:rFonts w:ascii="Arial" w:eastAsia="Anybody" w:hAnsi="Arial" w:cs="Arial"/>
          <w:sz w:val="24"/>
          <w:szCs w:val="24"/>
        </w:rPr>
        <w:t>: Si bien las visualizaciones estáticas son útiles para reportes tradicionales, las interactivas ofrecen un nivel de detalle y adaptabilidad superior.</w:t>
      </w:r>
    </w:p>
    <w:p w14:paraId="70FFE3A3"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t>Conclusión Final del Proyecto: Análisis y Expansión de Laboratorios Farmacéuticos en Latinoamérica</w:t>
      </w:r>
    </w:p>
    <w:p w14:paraId="23CCDAD4"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 xml:space="preserve">A lo largo de este proyecto, se abordó un análisis exhaustivo y estructurado que permitió transformar un vasto conjunto de datos en una herramienta poderosa para la toma de decisiones estratégicas. Cada uno de los avances realizados contribuyó de manera significativa a los objetivos finales, generando </w:t>
      </w:r>
      <w:proofErr w:type="spellStart"/>
      <w:r w:rsidRPr="002E45E1">
        <w:rPr>
          <w:rFonts w:ascii="Arial" w:eastAsia="Anybody" w:hAnsi="Arial" w:cs="Arial"/>
          <w:sz w:val="24"/>
          <w:szCs w:val="24"/>
        </w:rPr>
        <w:t>insights</w:t>
      </w:r>
      <w:proofErr w:type="spellEnd"/>
      <w:r w:rsidRPr="002E45E1">
        <w:rPr>
          <w:rFonts w:ascii="Arial" w:eastAsia="Anybody" w:hAnsi="Arial" w:cs="Arial"/>
          <w:sz w:val="24"/>
          <w:szCs w:val="24"/>
        </w:rPr>
        <w:t xml:space="preserve"> clave que guiarán la expansión de laboratorios farmacéuticos en América Latina. A continuación, se destacan los aprendizajes más relevantes de cada fase:</w:t>
      </w:r>
    </w:p>
    <w:p w14:paraId="04F3BF2D"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pict w14:anchorId="47AE3E11">
          <v:rect id="_x0000_i1459" style="width:0;height:0" o:hrstd="t" o:hrnoshade="t" o:hr="t" fillcolor="#ececec" stroked="f"/>
        </w:pict>
      </w:r>
    </w:p>
    <w:p w14:paraId="15F9D1C1"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t>1. Carga y Transformación de los Datos</w:t>
      </w:r>
    </w:p>
    <w:p w14:paraId="2BF099A1"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El primer avance estableció las bases sólidas para el análisis. Se aprendió que:</w:t>
      </w:r>
    </w:p>
    <w:p w14:paraId="48427806" w14:textId="77777777" w:rsidR="002E45E1" w:rsidRPr="002E45E1" w:rsidRDefault="002E45E1" w:rsidP="002E45E1">
      <w:pPr>
        <w:numPr>
          <w:ilvl w:val="0"/>
          <w:numId w:val="31"/>
        </w:numPr>
        <w:jc w:val="both"/>
        <w:rPr>
          <w:rFonts w:ascii="Arial" w:eastAsia="Anybody" w:hAnsi="Arial" w:cs="Arial"/>
          <w:sz w:val="24"/>
          <w:szCs w:val="24"/>
        </w:rPr>
      </w:pPr>
      <w:r w:rsidRPr="002E45E1">
        <w:rPr>
          <w:rFonts w:ascii="Arial" w:eastAsia="Anybody" w:hAnsi="Arial" w:cs="Arial"/>
          <w:b/>
          <w:bCs/>
          <w:sz w:val="24"/>
          <w:szCs w:val="24"/>
        </w:rPr>
        <w:t>La limpieza y estructuración de datos son esenciales</w:t>
      </w:r>
      <w:r w:rsidRPr="002E45E1">
        <w:rPr>
          <w:rFonts w:ascii="Arial" w:eastAsia="Anybody" w:hAnsi="Arial" w:cs="Arial"/>
          <w:sz w:val="24"/>
          <w:szCs w:val="24"/>
        </w:rPr>
        <w:t> para trabajar con grandes volúmenes de información.</w:t>
      </w:r>
    </w:p>
    <w:p w14:paraId="39036369" w14:textId="77777777" w:rsidR="002E45E1" w:rsidRPr="002E45E1" w:rsidRDefault="002E45E1" w:rsidP="002E45E1">
      <w:pPr>
        <w:numPr>
          <w:ilvl w:val="0"/>
          <w:numId w:val="31"/>
        </w:numPr>
        <w:jc w:val="both"/>
        <w:rPr>
          <w:rFonts w:ascii="Arial" w:eastAsia="Anybody" w:hAnsi="Arial" w:cs="Arial"/>
          <w:sz w:val="24"/>
          <w:szCs w:val="24"/>
        </w:rPr>
      </w:pPr>
      <w:r w:rsidRPr="002E45E1">
        <w:rPr>
          <w:rFonts w:ascii="Arial" w:eastAsia="Anybody" w:hAnsi="Arial" w:cs="Arial"/>
          <w:sz w:val="24"/>
          <w:szCs w:val="24"/>
        </w:rPr>
        <w:t>Filtrar por regiones específicas y fechas relevantes no solo mejora la eficiencia del análisis, sino que también asegura que los resultados sean contextualmente pertinentes.</w:t>
      </w:r>
    </w:p>
    <w:p w14:paraId="520975D4" w14:textId="77777777" w:rsidR="002E45E1" w:rsidRPr="002E45E1" w:rsidRDefault="002E45E1" w:rsidP="002E45E1">
      <w:pPr>
        <w:numPr>
          <w:ilvl w:val="0"/>
          <w:numId w:val="31"/>
        </w:numPr>
        <w:jc w:val="both"/>
        <w:rPr>
          <w:rFonts w:ascii="Arial" w:eastAsia="Anybody" w:hAnsi="Arial" w:cs="Arial"/>
          <w:sz w:val="24"/>
          <w:szCs w:val="24"/>
        </w:rPr>
      </w:pPr>
      <w:r w:rsidRPr="002E45E1">
        <w:rPr>
          <w:rFonts w:ascii="Arial" w:eastAsia="Anybody" w:hAnsi="Arial" w:cs="Arial"/>
          <w:sz w:val="24"/>
          <w:szCs w:val="24"/>
        </w:rPr>
        <w:t>La gestión adecuada de valores faltantes y la corrección de tipos de datos son pasos críticos para evitar sesgos y garantizar consistencia.</w:t>
      </w:r>
    </w:p>
    <w:p w14:paraId="4FFA392E"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pict w14:anchorId="028FF7A2">
          <v:rect id="_x0000_i1460" style="width:0;height:0" o:hrstd="t" o:hrnoshade="t" o:hr="t" fillcolor="#ececec" stroked="f"/>
        </w:pict>
      </w:r>
    </w:p>
    <w:p w14:paraId="4D707A85"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lastRenderedPageBreak/>
        <w:t>2. Análisis Exploratorio y Visualización</w:t>
      </w:r>
    </w:p>
    <w:p w14:paraId="6F190DDD"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 xml:space="preserve">La segunda fase permitió profundizar en el conocimiento del </w:t>
      </w:r>
      <w:proofErr w:type="spellStart"/>
      <w:r w:rsidRPr="002E45E1">
        <w:rPr>
          <w:rFonts w:ascii="Arial" w:eastAsia="Anybody" w:hAnsi="Arial" w:cs="Arial"/>
          <w:sz w:val="24"/>
          <w:szCs w:val="24"/>
        </w:rPr>
        <w:t>dataset</w:t>
      </w:r>
      <w:proofErr w:type="spellEnd"/>
      <w:r w:rsidRPr="002E45E1">
        <w:rPr>
          <w:rFonts w:ascii="Arial" w:eastAsia="Anybody" w:hAnsi="Arial" w:cs="Arial"/>
          <w:sz w:val="24"/>
          <w:szCs w:val="24"/>
        </w:rPr>
        <w:t xml:space="preserve"> y generar representaciones visuales que facilitaron la identificación de patrones y tendencias. Se aprendió que:</w:t>
      </w:r>
    </w:p>
    <w:p w14:paraId="2F35D76A" w14:textId="77777777" w:rsidR="002E45E1" w:rsidRPr="002E45E1" w:rsidRDefault="002E45E1" w:rsidP="002E45E1">
      <w:pPr>
        <w:numPr>
          <w:ilvl w:val="0"/>
          <w:numId w:val="32"/>
        </w:numPr>
        <w:jc w:val="both"/>
        <w:rPr>
          <w:rFonts w:ascii="Arial" w:eastAsia="Anybody" w:hAnsi="Arial" w:cs="Arial"/>
          <w:sz w:val="24"/>
          <w:szCs w:val="24"/>
        </w:rPr>
      </w:pPr>
      <w:r w:rsidRPr="002E45E1">
        <w:rPr>
          <w:rFonts w:ascii="Arial" w:eastAsia="Anybody" w:hAnsi="Arial" w:cs="Arial"/>
          <w:b/>
          <w:bCs/>
          <w:sz w:val="24"/>
          <w:szCs w:val="24"/>
        </w:rPr>
        <w:t>La visualización de datos es una herramienta poderosa</w:t>
      </w:r>
      <w:r w:rsidRPr="002E45E1">
        <w:rPr>
          <w:rFonts w:ascii="Arial" w:eastAsia="Anybody" w:hAnsi="Arial" w:cs="Arial"/>
          <w:sz w:val="24"/>
          <w:szCs w:val="24"/>
        </w:rPr>
        <w:t xml:space="preserve"> para comunicar </w:t>
      </w:r>
      <w:proofErr w:type="spellStart"/>
      <w:r w:rsidRPr="002E45E1">
        <w:rPr>
          <w:rFonts w:ascii="Arial" w:eastAsia="Anybody" w:hAnsi="Arial" w:cs="Arial"/>
          <w:sz w:val="24"/>
          <w:szCs w:val="24"/>
        </w:rPr>
        <w:t>insights</w:t>
      </w:r>
      <w:proofErr w:type="spellEnd"/>
      <w:r w:rsidRPr="002E45E1">
        <w:rPr>
          <w:rFonts w:ascii="Arial" w:eastAsia="Anybody" w:hAnsi="Arial" w:cs="Arial"/>
          <w:sz w:val="24"/>
          <w:szCs w:val="24"/>
        </w:rPr>
        <w:t xml:space="preserve"> de manera clara y efectiva.</w:t>
      </w:r>
    </w:p>
    <w:p w14:paraId="3F95C85D" w14:textId="77777777" w:rsidR="002E45E1" w:rsidRPr="002E45E1" w:rsidRDefault="002E45E1" w:rsidP="002E45E1">
      <w:pPr>
        <w:numPr>
          <w:ilvl w:val="0"/>
          <w:numId w:val="32"/>
        </w:numPr>
        <w:jc w:val="both"/>
        <w:rPr>
          <w:rFonts w:ascii="Arial" w:eastAsia="Anybody" w:hAnsi="Arial" w:cs="Arial"/>
          <w:sz w:val="24"/>
          <w:szCs w:val="24"/>
        </w:rPr>
      </w:pPr>
      <w:r w:rsidRPr="002E45E1">
        <w:rPr>
          <w:rFonts w:ascii="Arial" w:eastAsia="Anybody" w:hAnsi="Arial" w:cs="Arial"/>
          <w:sz w:val="24"/>
          <w:szCs w:val="24"/>
        </w:rPr>
        <w:t>Gráficos como histogramas, mapas de calor y diagramas de dispersión no solo ilustran las relaciones entre variables, sino que también permiten detectar anomalías y áreas de oportunidad.</w:t>
      </w:r>
    </w:p>
    <w:p w14:paraId="70345CDE" w14:textId="77777777" w:rsidR="002E45E1" w:rsidRPr="002E45E1" w:rsidRDefault="002E45E1" w:rsidP="002E45E1">
      <w:pPr>
        <w:numPr>
          <w:ilvl w:val="0"/>
          <w:numId w:val="32"/>
        </w:numPr>
        <w:jc w:val="both"/>
        <w:rPr>
          <w:rFonts w:ascii="Arial" w:eastAsia="Anybody" w:hAnsi="Arial" w:cs="Arial"/>
          <w:sz w:val="24"/>
          <w:szCs w:val="24"/>
        </w:rPr>
      </w:pPr>
      <w:r w:rsidRPr="002E45E1">
        <w:rPr>
          <w:rFonts w:ascii="Arial" w:eastAsia="Anybody" w:hAnsi="Arial" w:cs="Arial"/>
          <w:sz w:val="24"/>
          <w:szCs w:val="24"/>
        </w:rPr>
        <w:t>Las tasas de vacunación, la incidencia de casos y la infraestructura sanitaria se destacan como indicadores clave para priorizar regiones.</w:t>
      </w:r>
    </w:p>
    <w:p w14:paraId="23DB9C9F"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pict w14:anchorId="681BB314">
          <v:rect id="_x0000_i1461" style="width:0;height:0" o:hrstd="t" o:hrnoshade="t" o:hr="t" fillcolor="#ececec" stroked="f"/>
        </w:pict>
      </w:r>
    </w:p>
    <w:p w14:paraId="3B144FDC"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t>3. Análisis Exploratorio Detallado</w:t>
      </w:r>
    </w:p>
    <w:p w14:paraId="15488B6F"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 xml:space="preserve">El análisis avanzado con Pandas y </w:t>
      </w:r>
      <w:proofErr w:type="spellStart"/>
      <w:r w:rsidRPr="002E45E1">
        <w:rPr>
          <w:rFonts w:ascii="Arial" w:eastAsia="Anybody" w:hAnsi="Arial" w:cs="Arial"/>
          <w:sz w:val="24"/>
          <w:szCs w:val="24"/>
        </w:rPr>
        <w:t>Numpy</w:t>
      </w:r>
      <w:proofErr w:type="spellEnd"/>
      <w:r w:rsidRPr="002E45E1">
        <w:rPr>
          <w:rFonts w:ascii="Arial" w:eastAsia="Anybody" w:hAnsi="Arial" w:cs="Arial"/>
          <w:sz w:val="24"/>
          <w:szCs w:val="24"/>
        </w:rPr>
        <w:t xml:space="preserve"> permitió explorar con mayor precisión las dinámicas temporales y las correlaciones entre variables. Los aprendizajes incluyen:</w:t>
      </w:r>
    </w:p>
    <w:p w14:paraId="1B19D301" w14:textId="77777777" w:rsidR="002E45E1" w:rsidRPr="002E45E1" w:rsidRDefault="002E45E1" w:rsidP="002E45E1">
      <w:pPr>
        <w:numPr>
          <w:ilvl w:val="0"/>
          <w:numId w:val="33"/>
        </w:numPr>
        <w:jc w:val="both"/>
        <w:rPr>
          <w:rFonts w:ascii="Arial" w:eastAsia="Anybody" w:hAnsi="Arial" w:cs="Arial"/>
          <w:sz w:val="24"/>
          <w:szCs w:val="24"/>
        </w:rPr>
      </w:pPr>
      <w:r w:rsidRPr="002E45E1">
        <w:rPr>
          <w:rFonts w:ascii="Arial" w:eastAsia="Anybody" w:hAnsi="Arial" w:cs="Arial"/>
          <w:sz w:val="24"/>
          <w:szCs w:val="24"/>
        </w:rPr>
        <w:t>Las </w:t>
      </w:r>
      <w:r w:rsidRPr="002E45E1">
        <w:rPr>
          <w:rFonts w:ascii="Arial" w:eastAsia="Anybody" w:hAnsi="Arial" w:cs="Arial"/>
          <w:b/>
          <w:bCs/>
          <w:sz w:val="24"/>
          <w:szCs w:val="24"/>
        </w:rPr>
        <w:t>series temporales revelan tendencias importantes</w:t>
      </w:r>
      <w:r w:rsidRPr="002E45E1">
        <w:rPr>
          <w:rFonts w:ascii="Arial" w:eastAsia="Anybody" w:hAnsi="Arial" w:cs="Arial"/>
          <w:sz w:val="24"/>
          <w:szCs w:val="24"/>
        </w:rPr>
        <w:t>, como la estacionalidad en la incidencia de casos y la evolución de las tasas de vacunación.</w:t>
      </w:r>
    </w:p>
    <w:p w14:paraId="48C09140" w14:textId="77777777" w:rsidR="002E45E1" w:rsidRPr="002E45E1" w:rsidRDefault="002E45E1" w:rsidP="002E45E1">
      <w:pPr>
        <w:numPr>
          <w:ilvl w:val="0"/>
          <w:numId w:val="33"/>
        </w:numPr>
        <w:jc w:val="both"/>
        <w:rPr>
          <w:rFonts w:ascii="Arial" w:eastAsia="Anybody" w:hAnsi="Arial" w:cs="Arial"/>
          <w:sz w:val="24"/>
          <w:szCs w:val="24"/>
        </w:rPr>
      </w:pPr>
      <w:r w:rsidRPr="002E45E1">
        <w:rPr>
          <w:rFonts w:ascii="Arial" w:eastAsia="Anybody" w:hAnsi="Arial" w:cs="Arial"/>
          <w:sz w:val="24"/>
          <w:szCs w:val="24"/>
        </w:rPr>
        <w:t>La relación entre la cobertura de vacunación y la reducción de casos confirma el impacto positivo de las campañas de vacunación en la contención de la pandemia.</w:t>
      </w:r>
    </w:p>
    <w:p w14:paraId="1E910D75" w14:textId="77777777" w:rsidR="002E45E1" w:rsidRPr="002E45E1" w:rsidRDefault="002E45E1" w:rsidP="002E45E1">
      <w:pPr>
        <w:numPr>
          <w:ilvl w:val="0"/>
          <w:numId w:val="33"/>
        </w:numPr>
        <w:jc w:val="both"/>
        <w:rPr>
          <w:rFonts w:ascii="Arial" w:eastAsia="Anybody" w:hAnsi="Arial" w:cs="Arial"/>
          <w:sz w:val="24"/>
          <w:szCs w:val="24"/>
        </w:rPr>
      </w:pPr>
      <w:r w:rsidRPr="002E45E1">
        <w:rPr>
          <w:rFonts w:ascii="Arial" w:eastAsia="Anybody" w:hAnsi="Arial" w:cs="Arial"/>
          <w:sz w:val="24"/>
          <w:szCs w:val="24"/>
        </w:rPr>
        <w:t>El análisis detallado de la mortalidad y otros indicadores socioeconómicos sugiere que factores como la urbanización y las condiciones preexistentes influyen significativamente en los resultados de salud.</w:t>
      </w:r>
    </w:p>
    <w:p w14:paraId="3DBE06BD"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pict w14:anchorId="09B1ED13">
          <v:rect id="_x0000_i1462" style="width:0;height:0" o:hrstd="t" o:hrnoshade="t" o:hr="t" fillcolor="#ececec" stroked="f"/>
        </w:pict>
      </w:r>
    </w:p>
    <w:p w14:paraId="3E155435"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t xml:space="preserve">4. Aplicaciones Prácticas con </w:t>
      </w:r>
      <w:proofErr w:type="spellStart"/>
      <w:r w:rsidRPr="002E45E1">
        <w:rPr>
          <w:rFonts w:ascii="Arial" w:eastAsia="Anybody" w:hAnsi="Arial" w:cs="Arial"/>
          <w:b/>
          <w:bCs/>
          <w:sz w:val="32"/>
          <w:szCs w:val="32"/>
        </w:rPr>
        <w:t>Power</w:t>
      </w:r>
      <w:proofErr w:type="spellEnd"/>
      <w:r w:rsidRPr="002E45E1">
        <w:rPr>
          <w:rFonts w:ascii="Arial" w:eastAsia="Anybody" w:hAnsi="Arial" w:cs="Arial"/>
          <w:b/>
          <w:bCs/>
          <w:sz w:val="32"/>
          <w:szCs w:val="32"/>
        </w:rPr>
        <w:t xml:space="preserve"> BI</w:t>
      </w:r>
    </w:p>
    <w:p w14:paraId="534C3D09"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 xml:space="preserve">La integración en </w:t>
      </w:r>
      <w:proofErr w:type="spellStart"/>
      <w:r w:rsidRPr="002E45E1">
        <w:rPr>
          <w:rFonts w:ascii="Arial" w:eastAsia="Anybody" w:hAnsi="Arial" w:cs="Arial"/>
          <w:sz w:val="24"/>
          <w:szCs w:val="24"/>
        </w:rPr>
        <w:t>Power</w:t>
      </w:r>
      <w:proofErr w:type="spellEnd"/>
      <w:r w:rsidRPr="002E45E1">
        <w:rPr>
          <w:rFonts w:ascii="Arial" w:eastAsia="Anybody" w:hAnsi="Arial" w:cs="Arial"/>
          <w:sz w:val="24"/>
          <w:szCs w:val="24"/>
        </w:rPr>
        <w:t xml:space="preserve"> BI permitió sintetizar el análisis en </w:t>
      </w:r>
      <w:proofErr w:type="spellStart"/>
      <w:r w:rsidRPr="002E45E1">
        <w:rPr>
          <w:rFonts w:ascii="Arial" w:eastAsia="Anybody" w:hAnsi="Arial" w:cs="Arial"/>
          <w:sz w:val="24"/>
          <w:szCs w:val="24"/>
        </w:rPr>
        <w:t>dashboards</w:t>
      </w:r>
      <w:proofErr w:type="spellEnd"/>
      <w:r w:rsidRPr="002E45E1">
        <w:rPr>
          <w:rFonts w:ascii="Arial" w:eastAsia="Anybody" w:hAnsi="Arial" w:cs="Arial"/>
          <w:sz w:val="24"/>
          <w:szCs w:val="24"/>
        </w:rPr>
        <w:t xml:space="preserve"> interactivos que facilitan la toma de decisiones. Se aprendió que:</w:t>
      </w:r>
    </w:p>
    <w:p w14:paraId="2ECE5C8F" w14:textId="77777777" w:rsidR="002E45E1" w:rsidRPr="002E45E1" w:rsidRDefault="002E45E1" w:rsidP="002E45E1">
      <w:pPr>
        <w:numPr>
          <w:ilvl w:val="0"/>
          <w:numId w:val="34"/>
        </w:numPr>
        <w:jc w:val="both"/>
        <w:rPr>
          <w:rFonts w:ascii="Arial" w:eastAsia="Anybody" w:hAnsi="Arial" w:cs="Arial"/>
          <w:sz w:val="24"/>
          <w:szCs w:val="24"/>
        </w:rPr>
      </w:pPr>
      <w:r w:rsidRPr="002E45E1">
        <w:rPr>
          <w:rFonts w:ascii="Arial" w:eastAsia="Anybody" w:hAnsi="Arial" w:cs="Arial"/>
          <w:b/>
          <w:bCs/>
          <w:sz w:val="24"/>
          <w:szCs w:val="24"/>
        </w:rPr>
        <w:t>Las herramientas de visualización interactiva son fundamentales</w:t>
      </w:r>
      <w:r w:rsidRPr="002E45E1">
        <w:rPr>
          <w:rFonts w:ascii="Arial" w:eastAsia="Anybody" w:hAnsi="Arial" w:cs="Arial"/>
          <w:sz w:val="24"/>
          <w:szCs w:val="24"/>
        </w:rPr>
        <w:t> para convertir datos complejos en información accesible y útil para los directivos.</w:t>
      </w:r>
    </w:p>
    <w:p w14:paraId="3DC1AF11" w14:textId="77777777" w:rsidR="002E45E1" w:rsidRPr="002E45E1" w:rsidRDefault="002E45E1" w:rsidP="002E45E1">
      <w:pPr>
        <w:numPr>
          <w:ilvl w:val="0"/>
          <w:numId w:val="34"/>
        </w:numPr>
        <w:jc w:val="both"/>
        <w:rPr>
          <w:rFonts w:ascii="Arial" w:eastAsia="Anybody" w:hAnsi="Arial" w:cs="Arial"/>
          <w:sz w:val="24"/>
          <w:szCs w:val="24"/>
        </w:rPr>
      </w:pPr>
      <w:r w:rsidRPr="002E45E1">
        <w:rPr>
          <w:rFonts w:ascii="Arial" w:eastAsia="Anybody" w:hAnsi="Arial" w:cs="Arial"/>
          <w:sz w:val="24"/>
          <w:szCs w:val="24"/>
        </w:rPr>
        <w:t>Comparar visualizaciones estáticas con interactivas demuestra que la exploración dinámica de datos mejora la comprensión y la capacidad de respuesta estratégica.</w:t>
      </w:r>
    </w:p>
    <w:p w14:paraId="4A660634" w14:textId="77777777" w:rsidR="002E45E1" w:rsidRPr="002E45E1" w:rsidRDefault="002E45E1" w:rsidP="002E45E1">
      <w:pPr>
        <w:numPr>
          <w:ilvl w:val="0"/>
          <w:numId w:val="34"/>
        </w:numPr>
        <w:jc w:val="both"/>
        <w:rPr>
          <w:rFonts w:ascii="Arial" w:eastAsia="Anybody" w:hAnsi="Arial" w:cs="Arial"/>
          <w:sz w:val="24"/>
          <w:szCs w:val="24"/>
        </w:rPr>
      </w:pPr>
      <w:r w:rsidRPr="002E45E1">
        <w:rPr>
          <w:rFonts w:ascii="Arial" w:eastAsia="Anybody" w:hAnsi="Arial" w:cs="Arial"/>
          <w:sz w:val="24"/>
          <w:szCs w:val="24"/>
        </w:rPr>
        <w:lastRenderedPageBreak/>
        <w:t xml:space="preserve">Presentar </w:t>
      </w:r>
      <w:proofErr w:type="spellStart"/>
      <w:r w:rsidRPr="002E45E1">
        <w:rPr>
          <w:rFonts w:ascii="Arial" w:eastAsia="Anybody" w:hAnsi="Arial" w:cs="Arial"/>
          <w:sz w:val="24"/>
          <w:szCs w:val="24"/>
        </w:rPr>
        <w:t>insights</w:t>
      </w:r>
      <w:proofErr w:type="spellEnd"/>
      <w:r w:rsidRPr="002E45E1">
        <w:rPr>
          <w:rFonts w:ascii="Arial" w:eastAsia="Anybody" w:hAnsi="Arial" w:cs="Arial"/>
          <w:sz w:val="24"/>
          <w:szCs w:val="24"/>
        </w:rPr>
        <w:t xml:space="preserve"> accionables, como la priorización de regiones con alta incidencia y baja cobertura de vacunación, es clave para el impacto empresarial y social.</w:t>
      </w:r>
    </w:p>
    <w:p w14:paraId="4708C95D"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pict w14:anchorId="09E09E1D">
          <v:rect id="_x0000_i1463" style="width:0;height:0" o:hrstd="t" o:hrnoshade="t" o:hr="t" fillcolor="#ececec" stroked="f"/>
        </w:pict>
      </w:r>
    </w:p>
    <w:p w14:paraId="3721D1C6"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t>Conclusiones Generales</w:t>
      </w:r>
    </w:p>
    <w:p w14:paraId="27795C5E" w14:textId="77777777" w:rsidR="002E45E1" w:rsidRPr="002E45E1" w:rsidRDefault="002E45E1" w:rsidP="002E45E1">
      <w:pPr>
        <w:numPr>
          <w:ilvl w:val="0"/>
          <w:numId w:val="35"/>
        </w:numPr>
        <w:jc w:val="both"/>
        <w:rPr>
          <w:rFonts w:ascii="Arial" w:eastAsia="Anybody" w:hAnsi="Arial" w:cs="Arial"/>
          <w:sz w:val="24"/>
          <w:szCs w:val="24"/>
        </w:rPr>
      </w:pPr>
      <w:r w:rsidRPr="002E45E1">
        <w:rPr>
          <w:rFonts w:ascii="Arial" w:eastAsia="Anybody" w:hAnsi="Arial" w:cs="Arial"/>
          <w:b/>
          <w:bCs/>
          <w:sz w:val="24"/>
          <w:szCs w:val="24"/>
        </w:rPr>
        <w:t>La importancia de los datos limpios y organizados</w:t>
      </w:r>
      <w:r w:rsidRPr="002E45E1">
        <w:rPr>
          <w:rFonts w:ascii="Arial" w:eastAsia="Anybody" w:hAnsi="Arial" w:cs="Arial"/>
          <w:sz w:val="24"/>
          <w:szCs w:val="24"/>
        </w:rPr>
        <w:t xml:space="preserve">: Desde el inicio del proyecto, quedó claro que una preparación adecuada del </w:t>
      </w:r>
      <w:proofErr w:type="spellStart"/>
      <w:r w:rsidRPr="002E45E1">
        <w:rPr>
          <w:rFonts w:ascii="Arial" w:eastAsia="Anybody" w:hAnsi="Arial" w:cs="Arial"/>
          <w:sz w:val="24"/>
          <w:szCs w:val="24"/>
        </w:rPr>
        <w:t>dataset</w:t>
      </w:r>
      <w:proofErr w:type="spellEnd"/>
      <w:r w:rsidRPr="002E45E1">
        <w:rPr>
          <w:rFonts w:ascii="Arial" w:eastAsia="Anybody" w:hAnsi="Arial" w:cs="Arial"/>
          <w:sz w:val="24"/>
          <w:szCs w:val="24"/>
        </w:rPr>
        <w:t xml:space="preserve"> es esencial para garantizar la calidad del análisis.</w:t>
      </w:r>
    </w:p>
    <w:p w14:paraId="75D947E7" w14:textId="77777777" w:rsidR="002E45E1" w:rsidRPr="002E45E1" w:rsidRDefault="002E45E1" w:rsidP="002E45E1">
      <w:pPr>
        <w:numPr>
          <w:ilvl w:val="0"/>
          <w:numId w:val="35"/>
        </w:numPr>
        <w:jc w:val="both"/>
        <w:rPr>
          <w:rFonts w:ascii="Arial" w:eastAsia="Anybody" w:hAnsi="Arial" w:cs="Arial"/>
          <w:sz w:val="24"/>
          <w:szCs w:val="24"/>
        </w:rPr>
      </w:pPr>
      <w:r w:rsidRPr="002E45E1">
        <w:rPr>
          <w:rFonts w:ascii="Arial" w:eastAsia="Anybody" w:hAnsi="Arial" w:cs="Arial"/>
          <w:b/>
          <w:bCs/>
          <w:sz w:val="24"/>
          <w:szCs w:val="24"/>
        </w:rPr>
        <w:t>La relevancia de las visualizaciones y la narrativa de datos</w:t>
      </w:r>
      <w:r w:rsidRPr="002E45E1">
        <w:rPr>
          <w:rFonts w:ascii="Arial" w:eastAsia="Anybody" w:hAnsi="Arial" w:cs="Arial"/>
          <w:sz w:val="24"/>
          <w:szCs w:val="24"/>
        </w:rPr>
        <w:t>: A lo largo del proyecto, se demostró cómo gráficos bien diseñados y análisis visuales pueden simplificar la comprensión de información compleja.</w:t>
      </w:r>
    </w:p>
    <w:p w14:paraId="2BA86D3E" w14:textId="77777777" w:rsidR="002E45E1" w:rsidRPr="002E45E1" w:rsidRDefault="002E45E1" w:rsidP="002E45E1">
      <w:pPr>
        <w:numPr>
          <w:ilvl w:val="0"/>
          <w:numId w:val="35"/>
        </w:numPr>
        <w:jc w:val="both"/>
        <w:rPr>
          <w:rFonts w:ascii="Arial" w:eastAsia="Anybody" w:hAnsi="Arial" w:cs="Arial"/>
          <w:sz w:val="24"/>
          <w:szCs w:val="24"/>
        </w:rPr>
      </w:pPr>
      <w:proofErr w:type="spellStart"/>
      <w:r w:rsidRPr="002E45E1">
        <w:rPr>
          <w:rFonts w:ascii="Arial" w:eastAsia="Anybody" w:hAnsi="Arial" w:cs="Arial"/>
          <w:b/>
          <w:bCs/>
          <w:sz w:val="24"/>
          <w:szCs w:val="24"/>
        </w:rPr>
        <w:t>Insights</w:t>
      </w:r>
      <w:proofErr w:type="spellEnd"/>
      <w:r w:rsidRPr="002E45E1">
        <w:rPr>
          <w:rFonts w:ascii="Arial" w:eastAsia="Anybody" w:hAnsi="Arial" w:cs="Arial"/>
          <w:b/>
          <w:bCs/>
          <w:sz w:val="24"/>
          <w:szCs w:val="24"/>
        </w:rPr>
        <w:t xml:space="preserve"> clave para la expansión estratégica</w:t>
      </w:r>
      <w:r w:rsidRPr="002E45E1">
        <w:rPr>
          <w:rFonts w:ascii="Arial" w:eastAsia="Anybody" w:hAnsi="Arial" w:cs="Arial"/>
          <w:sz w:val="24"/>
          <w:szCs w:val="24"/>
        </w:rPr>
        <w:t>: Identificar regiones prioritarias basadas en datos objetivos ayuda a maximizar el impacto positivo en la salud pública, optimizando los recursos disponibles.</w:t>
      </w:r>
    </w:p>
    <w:p w14:paraId="7773B4F8" w14:textId="77777777" w:rsidR="002E45E1" w:rsidRPr="002E45E1" w:rsidRDefault="002E45E1" w:rsidP="002E45E1">
      <w:pPr>
        <w:numPr>
          <w:ilvl w:val="0"/>
          <w:numId w:val="35"/>
        </w:numPr>
        <w:jc w:val="both"/>
        <w:rPr>
          <w:rFonts w:ascii="Arial" w:eastAsia="Anybody" w:hAnsi="Arial" w:cs="Arial"/>
          <w:sz w:val="24"/>
          <w:szCs w:val="24"/>
        </w:rPr>
      </w:pPr>
      <w:r w:rsidRPr="002E45E1">
        <w:rPr>
          <w:rFonts w:ascii="Arial" w:eastAsia="Anybody" w:hAnsi="Arial" w:cs="Arial"/>
          <w:b/>
          <w:bCs/>
          <w:sz w:val="24"/>
          <w:szCs w:val="24"/>
        </w:rPr>
        <w:t>El valor del análisis colaborativo</w:t>
      </w:r>
      <w:r w:rsidRPr="002E45E1">
        <w:rPr>
          <w:rFonts w:ascii="Arial" w:eastAsia="Anybody" w:hAnsi="Arial" w:cs="Arial"/>
          <w:sz w:val="24"/>
          <w:szCs w:val="24"/>
        </w:rPr>
        <w:t>: Este proyecto destacó la necesidad de una colaboración interdisciplinaria entre analistas de datos, expertos en salud pública y estrategas empresariales.</w:t>
      </w:r>
    </w:p>
    <w:p w14:paraId="2CF278F1"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pict w14:anchorId="091E7875">
          <v:rect id="_x0000_i1464" style="width:0;height:0" o:hrstd="t" o:hrnoshade="t" o:hr="t" fillcolor="#ececec" stroked="f"/>
        </w:pict>
      </w:r>
    </w:p>
    <w:p w14:paraId="6D169049" w14:textId="77777777" w:rsidR="002E45E1" w:rsidRPr="002E45E1" w:rsidRDefault="002E45E1" w:rsidP="002E45E1">
      <w:pPr>
        <w:jc w:val="both"/>
        <w:rPr>
          <w:rFonts w:ascii="Arial" w:eastAsia="Anybody" w:hAnsi="Arial" w:cs="Arial"/>
          <w:b/>
          <w:bCs/>
          <w:sz w:val="32"/>
          <w:szCs w:val="32"/>
        </w:rPr>
      </w:pPr>
      <w:r w:rsidRPr="002E45E1">
        <w:rPr>
          <w:rFonts w:ascii="Arial" w:eastAsia="Anybody" w:hAnsi="Arial" w:cs="Arial"/>
          <w:b/>
          <w:bCs/>
          <w:sz w:val="32"/>
          <w:szCs w:val="32"/>
        </w:rPr>
        <w:t>Impacto y Aplicaciones Futuras</w:t>
      </w:r>
    </w:p>
    <w:p w14:paraId="15AA3F73"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Este proyecto no solo permitió responder preguntas críticas sobre la expansión de laboratorios farmacéuticos, sino que también estableció un modelo replicable para futuros análisis en áreas relacionadas con la salud pública, la distribución de recursos y la planificación estratégica en contextos de alta incertidumbre.</w:t>
      </w:r>
    </w:p>
    <w:p w14:paraId="3F50ED3A" w14:textId="77777777" w:rsidR="002E45E1" w:rsidRPr="002E45E1" w:rsidRDefault="002E45E1" w:rsidP="002E45E1">
      <w:pPr>
        <w:jc w:val="both"/>
        <w:rPr>
          <w:rFonts w:ascii="Arial" w:eastAsia="Anybody" w:hAnsi="Arial" w:cs="Arial"/>
          <w:sz w:val="24"/>
          <w:szCs w:val="24"/>
        </w:rPr>
      </w:pPr>
      <w:r w:rsidRPr="002E45E1">
        <w:rPr>
          <w:rFonts w:ascii="Arial" w:eastAsia="Anybody" w:hAnsi="Arial" w:cs="Arial"/>
          <w:sz w:val="24"/>
          <w:szCs w:val="24"/>
        </w:rPr>
        <w:t>Con las herramientas desarrolladas y los hallazgos obtenidos, la empresa farmacéutica cuenta con una base sólida para tomar decisiones informadas que maximicen tanto el impacto social como el retorno de la inversión.</w:t>
      </w:r>
    </w:p>
    <w:p w14:paraId="740688D0" w14:textId="77777777" w:rsidR="002E45E1" w:rsidRPr="00B83D21" w:rsidRDefault="002E45E1" w:rsidP="002E45E1">
      <w:pPr>
        <w:jc w:val="both"/>
        <w:rPr>
          <w:rFonts w:ascii="Arial" w:eastAsia="Anybody" w:hAnsi="Arial" w:cs="Arial"/>
          <w:sz w:val="24"/>
          <w:szCs w:val="24"/>
          <w:lang w:val="en-150"/>
        </w:rPr>
      </w:pPr>
    </w:p>
    <w:p w14:paraId="53A0219D" w14:textId="77777777" w:rsidR="00774A41" w:rsidRDefault="00774A41">
      <w:pPr>
        <w:jc w:val="both"/>
        <w:rPr>
          <w:rFonts w:ascii="Anybody" w:eastAsia="Anybody" w:hAnsi="Anybody" w:cs="Anybody"/>
          <w:sz w:val="20"/>
          <w:szCs w:val="20"/>
        </w:rPr>
      </w:pPr>
    </w:p>
    <w:sectPr w:rsidR="00774A41">
      <w:headerReference w:type="default" r:id="rId9"/>
      <w:foot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5A3F1" w14:textId="77777777" w:rsidR="00D17A49" w:rsidRDefault="00D17A49">
      <w:pPr>
        <w:spacing w:after="0" w:line="240" w:lineRule="auto"/>
      </w:pPr>
      <w:r>
        <w:separator/>
      </w:r>
    </w:p>
  </w:endnote>
  <w:endnote w:type="continuationSeparator" w:id="0">
    <w:p w14:paraId="164DA327" w14:textId="77777777" w:rsidR="00D17A49" w:rsidRDefault="00D17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8BF3DA7-758B-49FF-A315-19B81FEECD7D}"/>
    <w:embedBold r:id="rId2" w:fontKey="{7E7BCD72-1A63-40F3-9D3C-7698EB7FF851}"/>
  </w:font>
  <w:font w:name="Anybody">
    <w:altName w:val="Calibri"/>
    <w:charset w:val="00"/>
    <w:family w:val="auto"/>
    <w:pitch w:val="default"/>
    <w:embedRegular r:id="rId3" w:fontKey="{0E8848A5-B3F0-43A5-9F3A-EE0D622CCE15}"/>
    <w:embedBold r:id="rId4" w:fontKey="{E46B57D7-1ACC-4E82-BDD4-C3A7CBF669EF}"/>
  </w:font>
  <w:font w:name="Georgia">
    <w:panose1 w:val="02040502050405020303"/>
    <w:charset w:val="00"/>
    <w:family w:val="roman"/>
    <w:pitch w:val="variable"/>
    <w:sig w:usb0="00000287" w:usb1="00000000" w:usb2="00000000" w:usb3="00000000" w:csb0="0000009F" w:csb1="00000000"/>
    <w:embedRegular r:id="rId5" w:fontKey="{4F46D446-DD0C-45E7-AA69-115F4172A97A}"/>
    <w:embedItalic r:id="rId6" w:fontKey="{BEB16844-9EAB-463E-BA06-A35644F18EF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C58DC4D4-FD7A-4DE3-877E-5A99B34D4B01}"/>
    <w:embedBold r:id="rId8" w:fontKey="{AB784C64-207B-4432-9D5E-694D68F11AA7}"/>
  </w:font>
  <w:font w:name="Calibri Light">
    <w:panose1 w:val="020F0302020204030204"/>
    <w:charset w:val="00"/>
    <w:family w:val="swiss"/>
    <w:pitch w:val="variable"/>
    <w:sig w:usb0="E4002EFF" w:usb1="C200247B" w:usb2="00000009" w:usb3="00000000" w:csb0="000001FF" w:csb1="00000000"/>
    <w:embedRegular r:id="rId9" w:fontKey="{F26AD18E-CECF-404E-BC8B-4DC49B4F2C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5B575" w14:textId="77777777" w:rsidR="000B79CC" w:rsidRDefault="000B79CC">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A8DDB64" w14:textId="36289E84" w:rsidR="000B79CC" w:rsidRDefault="000B79CC">
    <w:pPr>
      <w:pStyle w:val="Piedepgina"/>
    </w:pPr>
    <w:r>
      <w:t>Alejo Peralta.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246FC" w14:textId="77777777" w:rsidR="00D17A49" w:rsidRDefault="00D17A49">
      <w:pPr>
        <w:spacing w:after="0" w:line="240" w:lineRule="auto"/>
      </w:pPr>
      <w:r>
        <w:separator/>
      </w:r>
    </w:p>
  </w:footnote>
  <w:footnote w:type="continuationSeparator" w:id="0">
    <w:p w14:paraId="665E94EF" w14:textId="77777777" w:rsidR="00D17A49" w:rsidRDefault="00D17A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F577" w14:textId="77777777" w:rsidR="00774A41" w:rsidRDefault="00000000">
    <w:pPr>
      <w:rPr>
        <w:rFonts w:ascii="Anybody" w:eastAsia="Anybody" w:hAnsi="Anybody" w:cs="Anybody"/>
        <w:b/>
      </w:rPr>
    </w:pPr>
    <w:r>
      <w:rPr>
        <w:rFonts w:ascii="Anybody" w:eastAsia="Anybody" w:hAnsi="Anybody" w:cs="Anybody"/>
        <w:b/>
      </w:rPr>
      <w:t xml:space="preserve">Carrera: Data </w:t>
    </w:r>
    <w:proofErr w:type="spellStart"/>
    <w:r>
      <w:rPr>
        <w:rFonts w:ascii="Anybody" w:eastAsia="Anybody" w:hAnsi="Anybody" w:cs="Anybody"/>
        <w:b/>
      </w:rPr>
      <w:t>Analytics</w:t>
    </w:r>
    <w:proofErr w:type="spellEnd"/>
    <w:r>
      <w:rPr>
        <w:noProof/>
      </w:rPr>
      <w:drawing>
        <wp:anchor distT="0" distB="0" distL="0" distR="0" simplePos="0" relativeHeight="251658240" behindDoc="1" locked="0" layoutInCell="1" hidden="0" allowOverlap="1" wp14:anchorId="53722060" wp14:editId="5C50E135">
          <wp:simplePos x="0" y="0"/>
          <wp:positionH relativeFrom="column">
            <wp:posOffset>4705350</wp:posOffset>
          </wp:positionH>
          <wp:positionV relativeFrom="paragraph">
            <wp:posOffset>-266695</wp:posOffset>
          </wp:positionV>
          <wp:extent cx="1723073" cy="666471"/>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4C48A5E1" w14:textId="77777777" w:rsidR="00774A41" w:rsidRDefault="00000000">
    <w:pPr>
      <w:rPr>
        <w:rFonts w:ascii="Anybody" w:eastAsia="Anybody" w:hAnsi="Anybody" w:cs="Anybody"/>
        <w:b/>
      </w:rPr>
    </w:pPr>
    <w:r>
      <w:rPr>
        <w:rFonts w:ascii="Anybody" w:eastAsia="Anybody" w:hAnsi="Anybody" w:cs="Anybody"/>
        <w:b/>
      </w:rPr>
      <w:t>Módulo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FA7"/>
    <w:multiLevelType w:val="multilevel"/>
    <w:tmpl w:val="1E30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9D7D99"/>
    <w:multiLevelType w:val="multilevel"/>
    <w:tmpl w:val="3FE0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F234D"/>
    <w:multiLevelType w:val="multilevel"/>
    <w:tmpl w:val="FA74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B94F03"/>
    <w:multiLevelType w:val="multilevel"/>
    <w:tmpl w:val="C44E70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CB37E2"/>
    <w:multiLevelType w:val="multilevel"/>
    <w:tmpl w:val="32A68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F2938"/>
    <w:multiLevelType w:val="multilevel"/>
    <w:tmpl w:val="205E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DB2CAE"/>
    <w:multiLevelType w:val="multilevel"/>
    <w:tmpl w:val="7CEC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2932B8"/>
    <w:multiLevelType w:val="multilevel"/>
    <w:tmpl w:val="DD56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291A72"/>
    <w:multiLevelType w:val="multilevel"/>
    <w:tmpl w:val="80EE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A643A5"/>
    <w:multiLevelType w:val="multilevel"/>
    <w:tmpl w:val="A184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EA74D7"/>
    <w:multiLevelType w:val="multilevel"/>
    <w:tmpl w:val="633C8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9C132B"/>
    <w:multiLevelType w:val="multilevel"/>
    <w:tmpl w:val="32D4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94215F"/>
    <w:multiLevelType w:val="multilevel"/>
    <w:tmpl w:val="D67AAA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F94455"/>
    <w:multiLevelType w:val="multilevel"/>
    <w:tmpl w:val="6E90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413493"/>
    <w:multiLevelType w:val="multilevel"/>
    <w:tmpl w:val="333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2E7587"/>
    <w:multiLevelType w:val="multilevel"/>
    <w:tmpl w:val="3CE2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B21FBD"/>
    <w:multiLevelType w:val="multilevel"/>
    <w:tmpl w:val="7F78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421090"/>
    <w:multiLevelType w:val="multilevel"/>
    <w:tmpl w:val="41828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F508D7"/>
    <w:multiLevelType w:val="multilevel"/>
    <w:tmpl w:val="BF44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07763B"/>
    <w:multiLevelType w:val="multilevel"/>
    <w:tmpl w:val="2F02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947660"/>
    <w:multiLevelType w:val="multilevel"/>
    <w:tmpl w:val="2E76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C007D2"/>
    <w:multiLevelType w:val="multilevel"/>
    <w:tmpl w:val="7964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BC3703"/>
    <w:multiLevelType w:val="multilevel"/>
    <w:tmpl w:val="5FA49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FE6C85"/>
    <w:multiLevelType w:val="multilevel"/>
    <w:tmpl w:val="E9B0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075EF6"/>
    <w:multiLevelType w:val="multilevel"/>
    <w:tmpl w:val="7C9E2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D33070"/>
    <w:multiLevelType w:val="multilevel"/>
    <w:tmpl w:val="0D8E3E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045E34"/>
    <w:multiLevelType w:val="multilevel"/>
    <w:tmpl w:val="78640D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A14500"/>
    <w:multiLevelType w:val="multilevel"/>
    <w:tmpl w:val="CCC898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1B05DA"/>
    <w:multiLevelType w:val="multilevel"/>
    <w:tmpl w:val="7E68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D611E1"/>
    <w:multiLevelType w:val="multilevel"/>
    <w:tmpl w:val="2092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96CAA"/>
    <w:multiLevelType w:val="multilevel"/>
    <w:tmpl w:val="0F7E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5B0170"/>
    <w:multiLevelType w:val="multilevel"/>
    <w:tmpl w:val="8C5E7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876230"/>
    <w:multiLevelType w:val="multilevel"/>
    <w:tmpl w:val="23F6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F85991"/>
    <w:multiLevelType w:val="multilevel"/>
    <w:tmpl w:val="AA7A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847473"/>
    <w:multiLevelType w:val="multilevel"/>
    <w:tmpl w:val="7572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41858466">
    <w:abstractNumId w:val="22"/>
  </w:num>
  <w:num w:numId="2" w16cid:durableId="726882411">
    <w:abstractNumId w:val="29"/>
  </w:num>
  <w:num w:numId="3" w16cid:durableId="1309436848">
    <w:abstractNumId w:val="14"/>
  </w:num>
  <w:num w:numId="4" w16cid:durableId="308435886">
    <w:abstractNumId w:val="6"/>
  </w:num>
  <w:num w:numId="5" w16cid:durableId="1201555413">
    <w:abstractNumId w:val="8"/>
  </w:num>
  <w:num w:numId="6" w16cid:durableId="1273436609">
    <w:abstractNumId w:val="34"/>
  </w:num>
  <w:num w:numId="7" w16cid:durableId="1176307438">
    <w:abstractNumId w:val="12"/>
  </w:num>
  <w:num w:numId="8" w16cid:durableId="671179839">
    <w:abstractNumId w:val="15"/>
  </w:num>
  <w:num w:numId="9" w16cid:durableId="1896240165">
    <w:abstractNumId w:val="2"/>
  </w:num>
  <w:num w:numId="10" w16cid:durableId="605966181">
    <w:abstractNumId w:val="18"/>
  </w:num>
  <w:num w:numId="11" w16cid:durableId="1478036590">
    <w:abstractNumId w:val="10"/>
  </w:num>
  <w:num w:numId="12" w16cid:durableId="1438788671">
    <w:abstractNumId w:val="0"/>
  </w:num>
  <w:num w:numId="13" w16cid:durableId="870413217">
    <w:abstractNumId w:val="11"/>
  </w:num>
  <w:num w:numId="14" w16cid:durableId="275672597">
    <w:abstractNumId w:val="31"/>
  </w:num>
  <w:num w:numId="15" w16cid:durableId="1888953358">
    <w:abstractNumId w:val="33"/>
  </w:num>
  <w:num w:numId="16" w16cid:durableId="768354882">
    <w:abstractNumId w:val="26"/>
  </w:num>
  <w:num w:numId="17" w16cid:durableId="600645967">
    <w:abstractNumId w:val="28"/>
  </w:num>
  <w:num w:numId="18" w16cid:durableId="1884825308">
    <w:abstractNumId w:val="5"/>
  </w:num>
  <w:num w:numId="19" w16cid:durableId="327946691">
    <w:abstractNumId w:val="4"/>
  </w:num>
  <w:num w:numId="20" w16cid:durableId="251086073">
    <w:abstractNumId w:val="21"/>
  </w:num>
  <w:num w:numId="21" w16cid:durableId="1770618657">
    <w:abstractNumId w:val="16"/>
  </w:num>
  <w:num w:numId="22" w16cid:durableId="1428690363">
    <w:abstractNumId w:val="25"/>
  </w:num>
  <w:num w:numId="23" w16cid:durableId="1132483599">
    <w:abstractNumId w:val="27"/>
  </w:num>
  <w:num w:numId="24" w16cid:durableId="1712537589">
    <w:abstractNumId w:val="3"/>
  </w:num>
  <w:num w:numId="25" w16cid:durableId="1516847160">
    <w:abstractNumId w:val="19"/>
  </w:num>
  <w:num w:numId="26" w16cid:durableId="1644309304">
    <w:abstractNumId w:val="9"/>
  </w:num>
  <w:num w:numId="27" w16cid:durableId="618226928">
    <w:abstractNumId w:val="20"/>
  </w:num>
  <w:num w:numId="28" w16cid:durableId="880820863">
    <w:abstractNumId w:val="7"/>
  </w:num>
  <w:num w:numId="29" w16cid:durableId="1294091159">
    <w:abstractNumId w:val="13"/>
  </w:num>
  <w:num w:numId="30" w16cid:durableId="1281916539">
    <w:abstractNumId w:val="17"/>
  </w:num>
  <w:num w:numId="31" w16cid:durableId="1745296398">
    <w:abstractNumId w:val="23"/>
  </w:num>
  <w:num w:numId="32" w16cid:durableId="2041320852">
    <w:abstractNumId w:val="32"/>
  </w:num>
  <w:num w:numId="33" w16cid:durableId="99032708">
    <w:abstractNumId w:val="1"/>
  </w:num>
  <w:num w:numId="34" w16cid:durableId="1674724772">
    <w:abstractNumId w:val="30"/>
  </w:num>
  <w:num w:numId="35" w16cid:durableId="1134462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A41"/>
    <w:rsid w:val="000B79CC"/>
    <w:rsid w:val="00240ABF"/>
    <w:rsid w:val="002E45E1"/>
    <w:rsid w:val="004939F1"/>
    <w:rsid w:val="0073168F"/>
    <w:rsid w:val="00774A41"/>
    <w:rsid w:val="007C7DC1"/>
    <w:rsid w:val="007E3CD3"/>
    <w:rsid w:val="00805601"/>
    <w:rsid w:val="00830FD1"/>
    <w:rsid w:val="009112F9"/>
    <w:rsid w:val="00A01F91"/>
    <w:rsid w:val="00B83D21"/>
    <w:rsid w:val="00BF3E24"/>
    <w:rsid w:val="00CD63CB"/>
    <w:rsid w:val="00D17A49"/>
    <w:rsid w:val="00DA5BB3"/>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EC500"/>
  <w15:docId w15:val="{F90833B0-C471-43CC-85EA-F60922ADE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n-150"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0B79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79CC"/>
  </w:style>
  <w:style w:type="paragraph" w:styleId="Piedepgina">
    <w:name w:val="footer"/>
    <w:basedOn w:val="Normal"/>
    <w:link w:val="PiedepginaCar"/>
    <w:uiPriority w:val="99"/>
    <w:unhideWhenUsed/>
    <w:rsid w:val="000B79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7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82291">
      <w:bodyDiv w:val="1"/>
      <w:marLeft w:val="0"/>
      <w:marRight w:val="0"/>
      <w:marTop w:val="0"/>
      <w:marBottom w:val="0"/>
      <w:divBdr>
        <w:top w:val="none" w:sz="0" w:space="0" w:color="auto"/>
        <w:left w:val="none" w:sz="0" w:space="0" w:color="auto"/>
        <w:bottom w:val="none" w:sz="0" w:space="0" w:color="auto"/>
        <w:right w:val="none" w:sz="0" w:space="0" w:color="auto"/>
      </w:divBdr>
    </w:div>
    <w:div w:id="244150087">
      <w:bodyDiv w:val="1"/>
      <w:marLeft w:val="0"/>
      <w:marRight w:val="0"/>
      <w:marTop w:val="0"/>
      <w:marBottom w:val="0"/>
      <w:divBdr>
        <w:top w:val="none" w:sz="0" w:space="0" w:color="auto"/>
        <w:left w:val="none" w:sz="0" w:space="0" w:color="auto"/>
        <w:bottom w:val="none" w:sz="0" w:space="0" w:color="auto"/>
        <w:right w:val="none" w:sz="0" w:space="0" w:color="auto"/>
      </w:divBdr>
      <w:divsChild>
        <w:div w:id="955023143">
          <w:marLeft w:val="0"/>
          <w:marRight w:val="0"/>
          <w:marTop w:val="0"/>
          <w:marBottom w:val="0"/>
          <w:divBdr>
            <w:top w:val="single" w:sz="2" w:space="0" w:color="auto"/>
            <w:left w:val="single" w:sz="2" w:space="0" w:color="auto"/>
            <w:bottom w:val="single" w:sz="2" w:space="0" w:color="auto"/>
            <w:right w:val="single" w:sz="2" w:space="0" w:color="auto"/>
          </w:divBdr>
          <w:divsChild>
            <w:div w:id="2074886163">
              <w:marLeft w:val="0"/>
              <w:marRight w:val="0"/>
              <w:marTop w:val="0"/>
              <w:marBottom w:val="0"/>
              <w:divBdr>
                <w:top w:val="single" w:sz="2" w:space="0" w:color="E3E3E3"/>
                <w:left w:val="single" w:sz="2" w:space="0" w:color="E3E3E3"/>
                <w:bottom w:val="single" w:sz="2" w:space="0" w:color="E3E3E3"/>
                <w:right w:val="single" w:sz="2" w:space="0" w:color="E3E3E3"/>
              </w:divBdr>
            </w:div>
            <w:div w:id="1677069786">
              <w:marLeft w:val="0"/>
              <w:marRight w:val="0"/>
              <w:marTop w:val="0"/>
              <w:marBottom w:val="0"/>
              <w:divBdr>
                <w:top w:val="single" w:sz="2" w:space="0" w:color="E3E3E3"/>
                <w:left w:val="single" w:sz="2" w:space="0" w:color="E3E3E3"/>
                <w:bottom w:val="single" w:sz="2" w:space="0" w:color="E3E3E3"/>
                <w:right w:val="single" w:sz="2" w:space="0" w:color="E3E3E3"/>
              </w:divBdr>
              <w:divsChild>
                <w:div w:id="1239249707">
                  <w:marLeft w:val="0"/>
                  <w:marRight w:val="0"/>
                  <w:marTop w:val="0"/>
                  <w:marBottom w:val="0"/>
                  <w:divBdr>
                    <w:top w:val="single" w:sz="2" w:space="0" w:color="E3E3E3"/>
                    <w:left w:val="single" w:sz="2" w:space="0" w:color="E3E3E3"/>
                    <w:bottom w:val="single" w:sz="2" w:space="0" w:color="E3E3E3"/>
                    <w:right w:val="single" w:sz="2" w:space="0" w:color="E3E3E3"/>
                  </w:divBdr>
                  <w:divsChild>
                    <w:div w:id="1110930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2868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8155225">
          <w:marLeft w:val="0"/>
          <w:marRight w:val="0"/>
          <w:marTop w:val="0"/>
          <w:marBottom w:val="0"/>
          <w:divBdr>
            <w:top w:val="single" w:sz="2" w:space="0" w:color="auto"/>
            <w:left w:val="single" w:sz="2" w:space="0" w:color="auto"/>
            <w:bottom w:val="single" w:sz="2" w:space="0" w:color="auto"/>
            <w:right w:val="single" w:sz="2" w:space="0" w:color="auto"/>
          </w:divBdr>
          <w:divsChild>
            <w:div w:id="2136945186">
              <w:marLeft w:val="0"/>
              <w:marRight w:val="0"/>
              <w:marTop w:val="0"/>
              <w:marBottom w:val="0"/>
              <w:divBdr>
                <w:top w:val="single" w:sz="2" w:space="0" w:color="E3E3E3"/>
                <w:left w:val="single" w:sz="2" w:space="0" w:color="E3E3E3"/>
                <w:bottom w:val="single" w:sz="2" w:space="0" w:color="E3E3E3"/>
                <w:right w:val="single" w:sz="2" w:space="0" w:color="E3E3E3"/>
              </w:divBdr>
            </w:div>
            <w:div w:id="1695617397">
              <w:marLeft w:val="0"/>
              <w:marRight w:val="0"/>
              <w:marTop w:val="0"/>
              <w:marBottom w:val="0"/>
              <w:divBdr>
                <w:top w:val="single" w:sz="2" w:space="0" w:color="E3E3E3"/>
                <w:left w:val="single" w:sz="2" w:space="0" w:color="E3E3E3"/>
                <w:bottom w:val="single" w:sz="2" w:space="0" w:color="E3E3E3"/>
                <w:right w:val="single" w:sz="2" w:space="0" w:color="E3E3E3"/>
              </w:divBdr>
              <w:divsChild>
                <w:div w:id="1620913932">
                  <w:marLeft w:val="0"/>
                  <w:marRight w:val="0"/>
                  <w:marTop w:val="0"/>
                  <w:marBottom w:val="0"/>
                  <w:divBdr>
                    <w:top w:val="single" w:sz="2" w:space="0" w:color="E3E3E3"/>
                    <w:left w:val="single" w:sz="2" w:space="0" w:color="E3E3E3"/>
                    <w:bottom w:val="single" w:sz="2" w:space="0" w:color="E3E3E3"/>
                    <w:right w:val="single" w:sz="2" w:space="0" w:color="E3E3E3"/>
                  </w:divBdr>
                  <w:divsChild>
                    <w:div w:id="1442648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815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2390192">
          <w:marLeft w:val="0"/>
          <w:marRight w:val="0"/>
          <w:marTop w:val="0"/>
          <w:marBottom w:val="0"/>
          <w:divBdr>
            <w:top w:val="single" w:sz="2" w:space="0" w:color="auto"/>
            <w:left w:val="single" w:sz="2" w:space="0" w:color="auto"/>
            <w:bottom w:val="single" w:sz="2" w:space="0" w:color="auto"/>
            <w:right w:val="single" w:sz="2" w:space="0" w:color="auto"/>
          </w:divBdr>
          <w:divsChild>
            <w:div w:id="2090689398">
              <w:marLeft w:val="0"/>
              <w:marRight w:val="0"/>
              <w:marTop w:val="0"/>
              <w:marBottom w:val="0"/>
              <w:divBdr>
                <w:top w:val="single" w:sz="2" w:space="0" w:color="E3E3E3"/>
                <w:left w:val="single" w:sz="2" w:space="0" w:color="E3E3E3"/>
                <w:bottom w:val="single" w:sz="2" w:space="0" w:color="E3E3E3"/>
                <w:right w:val="single" w:sz="2" w:space="0" w:color="E3E3E3"/>
              </w:divBdr>
            </w:div>
            <w:div w:id="2130195522">
              <w:marLeft w:val="0"/>
              <w:marRight w:val="0"/>
              <w:marTop w:val="0"/>
              <w:marBottom w:val="0"/>
              <w:divBdr>
                <w:top w:val="single" w:sz="2" w:space="0" w:color="E3E3E3"/>
                <w:left w:val="single" w:sz="2" w:space="0" w:color="E3E3E3"/>
                <w:bottom w:val="single" w:sz="2" w:space="0" w:color="E3E3E3"/>
                <w:right w:val="single" w:sz="2" w:space="0" w:color="E3E3E3"/>
              </w:divBdr>
              <w:divsChild>
                <w:div w:id="1307975679">
                  <w:marLeft w:val="0"/>
                  <w:marRight w:val="0"/>
                  <w:marTop w:val="0"/>
                  <w:marBottom w:val="0"/>
                  <w:divBdr>
                    <w:top w:val="single" w:sz="2" w:space="0" w:color="E3E3E3"/>
                    <w:left w:val="single" w:sz="2" w:space="0" w:color="E3E3E3"/>
                    <w:bottom w:val="single" w:sz="2" w:space="0" w:color="E3E3E3"/>
                    <w:right w:val="single" w:sz="2" w:space="0" w:color="E3E3E3"/>
                  </w:divBdr>
                  <w:divsChild>
                    <w:div w:id="1004434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72120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0621761">
          <w:marLeft w:val="0"/>
          <w:marRight w:val="0"/>
          <w:marTop w:val="0"/>
          <w:marBottom w:val="0"/>
          <w:divBdr>
            <w:top w:val="single" w:sz="2" w:space="0" w:color="auto"/>
            <w:left w:val="single" w:sz="2" w:space="0" w:color="auto"/>
            <w:bottom w:val="single" w:sz="2" w:space="0" w:color="auto"/>
            <w:right w:val="single" w:sz="2" w:space="0" w:color="auto"/>
          </w:divBdr>
          <w:divsChild>
            <w:div w:id="514001402">
              <w:marLeft w:val="0"/>
              <w:marRight w:val="0"/>
              <w:marTop w:val="0"/>
              <w:marBottom w:val="0"/>
              <w:divBdr>
                <w:top w:val="single" w:sz="2" w:space="0" w:color="E3E3E3"/>
                <w:left w:val="single" w:sz="2" w:space="0" w:color="E3E3E3"/>
                <w:bottom w:val="single" w:sz="2" w:space="0" w:color="E3E3E3"/>
                <w:right w:val="single" w:sz="2" w:space="0" w:color="E3E3E3"/>
              </w:divBdr>
            </w:div>
            <w:div w:id="1468164011">
              <w:marLeft w:val="0"/>
              <w:marRight w:val="0"/>
              <w:marTop w:val="0"/>
              <w:marBottom w:val="0"/>
              <w:divBdr>
                <w:top w:val="single" w:sz="2" w:space="0" w:color="E3E3E3"/>
                <w:left w:val="single" w:sz="2" w:space="0" w:color="E3E3E3"/>
                <w:bottom w:val="single" w:sz="2" w:space="0" w:color="E3E3E3"/>
                <w:right w:val="single" w:sz="2" w:space="0" w:color="E3E3E3"/>
              </w:divBdr>
              <w:divsChild>
                <w:div w:id="655299117">
                  <w:marLeft w:val="0"/>
                  <w:marRight w:val="0"/>
                  <w:marTop w:val="0"/>
                  <w:marBottom w:val="0"/>
                  <w:divBdr>
                    <w:top w:val="single" w:sz="2" w:space="0" w:color="E3E3E3"/>
                    <w:left w:val="single" w:sz="2" w:space="0" w:color="E3E3E3"/>
                    <w:bottom w:val="single" w:sz="2" w:space="0" w:color="E3E3E3"/>
                    <w:right w:val="single" w:sz="2" w:space="0" w:color="E3E3E3"/>
                  </w:divBdr>
                  <w:divsChild>
                    <w:div w:id="904872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747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5836868">
          <w:marLeft w:val="0"/>
          <w:marRight w:val="0"/>
          <w:marTop w:val="0"/>
          <w:marBottom w:val="0"/>
          <w:divBdr>
            <w:top w:val="single" w:sz="2" w:space="0" w:color="auto"/>
            <w:left w:val="single" w:sz="2" w:space="0" w:color="auto"/>
            <w:bottom w:val="single" w:sz="2" w:space="0" w:color="auto"/>
            <w:right w:val="single" w:sz="2" w:space="0" w:color="auto"/>
          </w:divBdr>
          <w:divsChild>
            <w:div w:id="1518160291">
              <w:marLeft w:val="0"/>
              <w:marRight w:val="0"/>
              <w:marTop w:val="0"/>
              <w:marBottom w:val="0"/>
              <w:divBdr>
                <w:top w:val="single" w:sz="2" w:space="0" w:color="E3E3E3"/>
                <w:left w:val="single" w:sz="2" w:space="0" w:color="E3E3E3"/>
                <w:bottom w:val="single" w:sz="2" w:space="0" w:color="E3E3E3"/>
                <w:right w:val="single" w:sz="2" w:space="0" w:color="E3E3E3"/>
              </w:divBdr>
            </w:div>
            <w:div w:id="1907909898">
              <w:marLeft w:val="0"/>
              <w:marRight w:val="0"/>
              <w:marTop w:val="0"/>
              <w:marBottom w:val="0"/>
              <w:divBdr>
                <w:top w:val="single" w:sz="2" w:space="0" w:color="E3E3E3"/>
                <w:left w:val="single" w:sz="2" w:space="0" w:color="E3E3E3"/>
                <w:bottom w:val="single" w:sz="2" w:space="0" w:color="E3E3E3"/>
                <w:right w:val="single" w:sz="2" w:space="0" w:color="E3E3E3"/>
              </w:divBdr>
              <w:divsChild>
                <w:div w:id="1378163036">
                  <w:marLeft w:val="0"/>
                  <w:marRight w:val="0"/>
                  <w:marTop w:val="0"/>
                  <w:marBottom w:val="0"/>
                  <w:divBdr>
                    <w:top w:val="single" w:sz="2" w:space="0" w:color="E3E3E3"/>
                    <w:left w:val="single" w:sz="2" w:space="0" w:color="E3E3E3"/>
                    <w:bottom w:val="single" w:sz="2" w:space="0" w:color="E3E3E3"/>
                    <w:right w:val="single" w:sz="2" w:space="0" w:color="E3E3E3"/>
                  </w:divBdr>
                  <w:divsChild>
                    <w:div w:id="2846959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32695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3483175">
      <w:bodyDiv w:val="1"/>
      <w:marLeft w:val="0"/>
      <w:marRight w:val="0"/>
      <w:marTop w:val="0"/>
      <w:marBottom w:val="0"/>
      <w:divBdr>
        <w:top w:val="none" w:sz="0" w:space="0" w:color="auto"/>
        <w:left w:val="none" w:sz="0" w:space="0" w:color="auto"/>
        <w:bottom w:val="none" w:sz="0" w:space="0" w:color="auto"/>
        <w:right w:val="none" w:sz="0" w:space="0" w:color="auto"/>
      </w:divBdr>
    </w:div>
    <w:div w:id="537205961">
      <w:bodyDiv w:val="1"/>
      <w:marLeft w:val="0"/>
      <w:marRight w:val="0"/>
      <w:marTop w:val="0"/>
      <w:marBottom w:val="0"/>
      <w:divBdr>
        <w:top w:val="none" w:sz="0" w:space="0" w:color="auto"/>
        <w:left w:val="none" w:sz="0" w:space="0" w:color="auto"/>
        <w:bottom w:val="none" w:sz="0" w:space="0" w:color="auto"/>
        <w:right w:val="none" w:sz="0" w:space="0" w:color="auto"/>
      </w:divBdr>
      <w:divsChild>
        <w:div w:id="160120911">
          <w:marLeft w:val="0"/>
          <w:marRight w:val="0"/>
          <w:marTop w:val="0"/>
          <w:marBottom w:val="0"/>
          <w:divBdr>
            <w:top w:val="single" w:sz="2" w:space="0" w:color="auto"/>
            <w:left w:val="single" w:sz="2" w:space="0" w:color="auto"/>
            <w:bottom w:val="single" w:sz="2" w:space="0" w:color="auto"/>
            <w:right w:val="single" w:sz="2" w:space="0" w:color="auto"/>
          </w:divBdr>
          <w:divsChild>
            <w:div w:id="2114086692">
              <w:marLeft w:val="0"/>
              <w:marRight w:val="0"/>
              <w:marTop w:val="0"/>
              <w:marBottom w:val="0"/>
              <w:divBdr>
                <w:top w:val="single" w:sz="2" w:space="0" w:color="E3E3E3"/>
                <w:left w:val="single" w:sz="2" w:space="0" w:color="E3E3E3"/>
                <w:bottom w:val="single" w:sz="2" w:space="0" w:color="E3E3E3"/>
                <w:right w:val="single" w:sz="2" w:space="0" w:color="E3E3E3"/>
              </w:divBdr>
            </w:div>
            <w:div w:id="911551072">
              <w:marLeft w:val="0"/>
              <w:marRight w:val="0"/>
              <w:marTop w:val="0"/>
              <w:marBottom w:val="0"/>
              <w:divBdr>
                <w:top w:val="single" w:sz="2" w:space="0" w:color="E3E3E3"/>
                <w:left w:val="single" w:sz="2" w:space="0" w:color="E3E3E3"/>
                <w:bottom w:val="single" w:sz="2" w:space="0" w:color="E3E3E3"/>
                <w:right w:val="single" w:sz="2" w:space="0" w:color="E3E3E3"/>
              </w:divBdr>
              <w:divsChild>
                <w:div w:id="158153573">
                  <w:marLeft w:val="0"/>
                  <w:marRight w:val="0"/>
                  <w:marTop w:val="0"/>
                  <w:marBottom w:val="0"/>
                  <w:divBdr>
                    <w:top w:val="single" w:sz="2" w:space="0" w:color="E3E3E3"/>
                    <w:left w:val="single" w:sz="2" w:space="0" w:color="E3E3E3"/>
                    <w:bottom w:val="single" w:sz="2" w:space="0" w:color="E3E3E3"/>
                    <w:right w:val="single" w:sz="2" w:space="0" w:color="E3E3E3"/>
                  </w:divBdr>
                  <w:divsChild>
                    <w:div w:id="1906990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1411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6492156">
          <w:marLeft w:val="0"/>
          <w:marRight w:val="0"/>
          <w:marTop w:val="0"/>
          <w:marBottom w:val="0"/>
          <w:divBdr>
            <w:top w:val="single" w:sz="2" w:space="0" w:color="auto"/>
            <w:left w:val="single" w:sz="2" w:space="0" w:color="auto"/>
            <w:bottom w:val="single" w:sz="2" w:space="0" w:color="auto"/>
            <w:right w:val="single" w:sz="2" w:space="0" w:color="auto"/>
          </w:divBdr>
          <w:divsChild>
            <w:div w:id="241061990">
              <w:marLeft w:val="0"/>
              <w:marRight w:val="0"/>
              <w:marTop w:val="0"/>
              <w:marBottom w:val="0"/>
              <w:divBdr>
                <w:top w:val="single" w:sz="2" w:space="0" w:color="E3E3E3"/>
                <w:left w:val="single" w:sz="2" w:space="0" w:color="E3E3E3"/>
                <w:bottom w:val="single" w:sz="2" w:space="0" w:color="E3E3E3"/>
                <w:right w:val="single" w:sz="2" w:space="0" w:color="E3E3E3"/>
              </w:divBdr>
            </w:div>
            <w:div w:id="1364132454">
              <w:marLeft w:val="0"/>
              <w:marRight w:val="0"/>
              <w:marTop w:val="0"/>
              <w:marBottom w:val="0"/>
              <w:divBdr>
                <w:top w:val="single" w:sz="2" w:space="0" w:color="E3E3E3"/>
                <w:left w:val="single" w:sz="2" w:space="0" w:color="E3E3E3"/>
                <w:bottom w:val="single" w:sz="2" w:space="0" w:color="E3E3E3"/>
                <w:right w:val="single" w:sz="2" w:space="0" w:color="E3E3E3"/>
              </w:divBdr>
              <w:divsChild>
                <w:div w:id="306715312">
                  <w:marLeft w:val="0"/>
                  <w:marRight w:val="0"/>
                  <w:marTop w:val="0"/>
                  <w:marBottom w:val="0"/>
                  <w:divBdr>
                    <w:top w:val="single" w:sz="2" w:space="0" w:color="E3E3E3"/>
                    <w:left w:val="single" w:sz="2" w:space="0" w:color="E3E3E3"/>
                    <w:bottom w:val="single" w:sz="2" w:space="0" w:color="E3E3E3"/>
                    <w:right w:val="single" w:sz="2" w:space="0" w:color="E3E3E3"/>
                  </w:divBdr>
                  <w:divsChild>
                    <w:div w:id="193331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7471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0255374">
          <w:marLeft w:val="0"/>
          <w:marRight w:val="0"/>
          <w:marTop w:val="0"/>
          <w:marBottom w:val="0"/>
          <w:divBdr>
            <w:top w:val="single" w:sz="2" w:space="0" w:color="auto"/>
            <w:left w:val="single" w:sz="2" w:space="0" w:color="auto"/>
            <w:bottom w:val="single" w:sz="2" w:space="0" w:color="auto"/>
            <w:right w:val="single" w:sz="2" w:space="0" w:color="auto"/>
          </w:divBdr>
          <w:divsChild>
            <w:div w:id="1137332106">
              <w:marLeft w:val="0"/>
              <w:marRight w:val="0"/>
              <w:marTop w:val="0"/>
              <w:marBottom w:val="0"/>
              <w:divBdr>
                <w:top w:val="single" w:sz="2" w:space="0" w:color="E3E3E3"/>
                <w:left w:val="single" w:sz="2" w:space="0" w:color="E3E3E3"/>
                <w:bottom w:val="single" w:sz="2" w:space="0" w:color="E3E3E3"/>
                <w:right w:val="single" w:sz="2" w:space="0" w:color="E3E3E3"/>
              </w:divBdr>
            </w:div>
            <w:div w:id="1355182463">
              <w:marLeft w:val="0"/>
              <w:marRight w:val="0"/>
              <w:marTop w:val="0"/>
              <w:marBottom w:val="0"/>
              <w:divBdr>
                <w:top w:val="single" w:sz="2" w:space="0" w:color="E3E3E3"/>
                <w:left w:val="single" w:sz="2" w:space="0" w:color="E3E3E3"/>
                <w:bottom w:val="single" w:sz="2" w:space="0" w:color="E3E3E3"/>
                <w:right w:val="single" w:sz="2" w:space="0" w:color="E3E3E3"/>
              </w:divBdr>
              <w:divsChild>
                <w:div w:id="1852253422">
                  <w:marLeft w:val="0"/>
                  <w:marRight w:val="0"/>
                  <w:marTop w:val="0"/>
                  <w:marBottom w:val="0"/>
                  <w:divBdr>
                    <w:top w:val="single" w:sz="2" w:space="0" w:color="E3E3E3"/>
                    <w:left w:val="single" w:sz="2" w:space="0" w:color="E3E3E3"/>
                    <w:bottom w:val="single" w:sz="2" w:space="0" w:color="E3E3E3"/>
                    <w:right w:val="single" w:sz="2" w:space="0" w:color="E3E3E3"/>
                  </w:divBdr>
                  <w:divsChild>
                    <w:div w:id="1994479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117839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3943724">
          <w:marLeft w:val="0"/>
          <w:marRight w:val="0"/>
          <w:marTop w:val="0"/>
          <w:marBottom w:val="0"/>
          <w:divBdr>
            <w:top w:val="single" w:sz="2" w:space="0" w:color="auto"/>
            <w:left w:val="single" w:sz="2" w:space="0" w:color="auto"/>
            <w:bottom w:val="single" w:sz="2" w:space="0" w:color="auto"/>
            <w:right w:val="single" w:sz="2" w:space="0" w:color="auto"/>
          </w:divBdr>
          <w:divsChild>
            <w:div w:id="764807418">
              <w:marLeft w:val="0"/>
              <w:marRight w:val="0"/>
              <w:marTop w:val="0"/>
              <w:marBottom w:val="0"/>
              <w:divBdr>
                <w:top w:val="single" w:sz="2" w:space="0" w:color="E3E3E3"/>
                <w:left w:val="single" w:sz="2" w:space="0" w:color="E3E3E3"/>
                <w:bottom w:val="single" w:sz="2" w:space="0" w:color="E3E3E3"/>
                <w:right w:val="single" w:sz="2" w:space="0" w:color="E3E3E3"/>
              </w:divBdr>
            </w:div>
            <w:div w:id="904677929">
              <w:marLeft w:val="0"/>
              <w:marRight w:val="0"/>
              <w:marTop w:val="0"/>
              <w:marBottom w:val="0"/>
              <w:divBdr>
                <w:top w:val="single" w:sz="2" w:space="0" w:color="E3E3E3"/>
                <w:left w:val="single" w:sz="2" w:space="0" w:color="E3E3E3"/>
                <w:bottom w:val="single" w:sz="2" w:space="0" w:color="E3E3E3"/>
                <w:right w:val="single" w:sz="2" w:space="0" w:color="E3E3E3"/>
              </w:divBdr>
              <w:divsChild>
                <w:div w:id="507137598">
                  <w:marLeft w:val="0"/>
                  <w:marRight w:val="0"/>
                  <w:marTop w:val="0"/>
                  <w:marBottom w:val="0"/>
                  <w:divBdr>
                    <w:top w:val="single" w:sz="2" w:space="0" w:color="E3E3E3"/>
                    <w:left w:val="single" w:sz="2" w:space="0" w:color="E3E3E3"/>
                    <w:bottom w:val="single" w:sz="2" w:space="0" w:color="E3E3E3"/>
                    <w:right w:val="single" w:sz="2" w:space="0" w:color="E3E3E3"/>
                  </w:divBdr>
                  <w:divsChild>
                    <w:div w:id="1491554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0025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6244922">
          <w:marLeft w:val="0"/>
          <w:marRight w:val="0"/>
          <w:marTop w:val="0"/>
          <w:marBottom w:val="0"/>
          <w:divBdr>
            <w:top w:val="single" w:sz="2" w:space="0" w:color="auto"/>
            <w:left w:val="single" w:sz="2" w:space="0" w:color="auto"/>
            <w:bottom w:val="single" w:sz="2" w:space="0" w:color="auto"/>
            <w:right w:val="single" w:sz="2" w:space="0" w:color="auto"/>
          </w:divBdr>
          <w:divsChild>
            <w:div w:id="602029315">
              <w:marLeft w:val="0"/>
              <w:marRight w:val="0"/>
              <w:marTop w:val="0"/>
              <w:marBottom w:val="0"/>
              <w:divBdr>
                <w:top w:val="single" w:sz="2" w:space="0" w:color="E3E3E3"/>
                <w:left w:val="single" w:sz="2" w:space="0" w:color="E3E3E3"/>
                <w:bottom w:val="single" w:sz="2" w:space="0" w:color="E3E3E3"/>
                <w:right w:val="single" w:sz="2" w:space="0" w:color="E3E3E3"/>
              </w:divBdr>
            </w:div>
            <w:div w:id="1335649945">
              <w:marLeft w:val="0"/>
              <w:marRight w:val="0"/>
              <w:marTop w:val="0"/>
              <w:marBottom w:val="0"/>
              <w:divBdr>
                <w:top w:val="single" w:sz="2" w:space="0" w:color="E3E3E3"/>
                <w:left w:val="single" w:sz="2" w:space="0" w:color="E3E3E3"/>
                <w:bottom w:val="single" w:sz="2" w:space="0" w:color="E3E3E3"/>
                <w:right w:val="single" w:sz="2" w:space="0" w:color="E3E3E3"/>
              </w:divBdr>
              <w:divsChild>
                <w:div w:id="1883904354">
                  <w:marLeft w:val="0"/>
                  <w:marRight w:val="0"/>
                  <w:marTop w:val="0"/>
                  <w:marBottom w:val="0"/>
                  <w:divBdr>
                    <w:top w:val="single" w:sz="2" w:space="0" w:color="E3E3E3"/>
                    <w:left w:val="single" w:sz="2" w:space="0" w:color="E3E3E3"/>
                    <w:bottom w:val="single" w:sz="2" w:space="0" w:color="E3E3E3"/>
                    <w:right w:val="single" w:sz="2" w:space="0" w:color="E3E3E3"/>
                  </w:divBdr>
                  <w:divsChild>
                    <w:div w:id="874078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48149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33297902">
      <w:bodyDiv w:val="1"/>
      <w:marLeft w:val="0"/>
      <w:marRight w:val="0"/>
      <w:marTop w:val="0"/>
      <w:marBottom w:val="0"/>
      <w:divBdr>
        <w:top w:val="none" w:sz="0" w:space="0" w:color="auto"/>
        <w:left w:val="none" w:sz="0" w:space="0" w:color="auto"/>
        <w:bottom w:val="none" w:sz="0" w:space="0" w:color="auto"/>
        <w:right w:val="none" w:sz="0" w:space="0" w:color="auto"/>
      </w:divBdr>
    </w:div>
    <w:div w:id="704529081">
      <w:bodyDiv w:val="1"/>
      <w:marLeft w:val="0"/>
      <w:marRight w:val="0"/>
      <w:marTop w:val="0"/>
      <w:marBottom w:val="0"/>
      <w:divBdr>
        <w:top w:val="none" w:sz="0" w:space="0" w:color="auto"/>
        <w:left w:val="none" w:sz="0" w:space="0" w:color="auto"/>
        <w:bottom w:val="none" w:sz="0" w:space="0" w:color="auto"/>
        <w:right w:val="none" w:sz="0" w:space="0" w:color="auto"/>
      </w:divBdr>
    </w:div>
    <w:div w:id="726418112">
      <w:bodyDiv w:val="1"/>
      <w:marLeft w:val="0"/>
      <w:marRight w:val="0"/>
      <w:marTop w:val="0"/>
      <w:marBottom w:val="0"/>
      <w:divBdr>
        <w:top w:val="none" w:sz="0" w:space="0" w:color="auto"/>
        <w:left w:val="none" w:sz="0" w:space="0" w:color="auto"/>
        <w:bottom w:val="none" w:sz="0" w:space="0" w:color="auto"/>
        <w:right w:val="none" w:sz="0" w:space="0" w:color="auto"/>
      </w:divBdr>
    </w:div>
    <w:div w:id="1021470314">
      <w:bodyDiv w:val="1"/>
      <w:marLeft w:val="0"/>
      <w:marRight w:val="0"/>
      <w:marTop w:val="0"/>
      <w:marBottom w:val="0"/>
      <w:divBdr>
        <w:top w:val="none" w:sz="0" w:space="0" w:color="auto"/>
        <w:left w:val="none" w:sz="0" w:space="0" w:color="auto"/>
        <w:bottom w:val="none" w:sz="0" w:space="0" w:color="auto"/>
        <w:right w:val="none" w:sz="0" w:space="0" w:color="auto"/>
      </w:divBdr>
    </w:div>
    <w:div w:id="1083458111">
      <w:bodyDiv w:val="1"/>
      <w:marLeft w:val="0"/>
      <w:marRight w:val="0"/>
      <w:marTop w:val="0"/>
      <w:marBottom w:val="0"/>
      <w:divBdr>
        <w:top w:val="none" w:sz="0" w:space="0" w:color="auto"/>
        <w:left w:val="none" w:sz="0" w:space="0" w:color="auto"/>
        <w:bottom w:val="none" w:sz="0" w:space="0" w:color="auto"/>
        <w:right w:val="none" w:sz="0" w:space="0" w:color="auto"/>
      </w:divBdr>
    </w:div>
    <w:div w:id="1101335667">
      <w:bodyDiv w:val="1"/>
      <w:marLeft w:val="0"/>
      <w:marRight w:val="0"/>
      <w:marTop w:val="0"/>
      <w:marBottom w:val="0"/>
      <w:divBdr>
        <w:top w:val="none" w:sz="0" w:space="0" w:color="auto"/>
        <w:left w:val="none" w:sz="0" w:space="0" w:color="auto"/>
        <w:bottom w:val="none" w:sz="0" w:space="0" w:color="auto"/>
        <w:right w:val="none" w:sz="0" w:space="0" w:color="auto"/>
      </w:divBdr>
    </w:div>
    <w:div w:id="1889413499">
      <w:bodyDiv w:val="1"/>
      <w:marLeft w:val="0"/>
      <w:marRight w:val="0"/>
      <w:marTop w:val="0"/>
      <w:marBottom w:val="0"/>
      <w:divBdr>
        <w:top w:val="none" w:sz="0" w:space="0" w:color="auto"/>
        <w:left w:val="none" w:sz="0" w:space="0" w:color="auto"/>
        <w:bottom w:val="none" w:sz="0" w:space="0" w:color="auto"/>
        <w:right w:val="none" w:sz="0" w:space="0" w:color="auto"/>
      </w:divBdr>
    </w:div>
    <w:div w:id="1974631841">
      <w:bodyDiv w:val="1"/>
      <w:marLeft w:val="0"/>
      <w:marRight w:val="0"/>
      <w:marTop w:val="0"/>
      <w:marBottom w:val="0"/>
      <w:divBdr>
        <w:top w:val="none" w:sz="0" w:space="0" w:color="auto"/>
        <w:left w:val="none" w:sz="0" w:space="0" w:color="auto"/>
        <w:bottom w:val="none" w:sz="0" w:space="0" w:color="auto"/>
        <w:right w:val="none" w:sz="0" w:space="0" w:color="auto"/>
      </w:divBdr>
    </w:div>
    <w:div w:id="2129467026">
      <w:bodyDiv w:val="1"/>
      <w:marLeft w:val="0"/>
      <w:marRight w:val="0"/>
      <w:marTop w:val="0"/>
      <w:marBottom w:val="0"/>
      <w:divBdr>
        <w:top w:val="none" w:sz="0" w:space="0" w:color="auto"/>
        <w:left w:val="none" w:sz="0" w:space="0" w:color="auto"/>
        <w:bottom w:val="none" w:sz="0" w:space="0" w:color="auto"/>
        <w:right w:val="none" w:sz="0" w:space="0" w:color="auto"/>
      </w:divBdr>
    </w:div>
    <w:div w:id="2136676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MFj6d5LDgDSg+VuD1c1gCzOMDQ==">CgMxLjAyDmguM2pnNG9mNjczcTAwMg1oLmlicjRoM2dnZmFhMg5oLjRybmsyemo2aXpndDIOaC43dGV1bHpzZTF3aTIyDmguZjB3c293dnB4dGU1Mg5oLmVmdGVhaTI5MGVyMjIOaC5yejZsdGdoaWEzaXYyDmgubnkzaWdjZDV1c2ZuMg5oLjc5c3NoYXN6Z3pkNjIOaC5oaGM3dWNuYXk5cmEyDmguNmx0N255bDFuNjNqMg5oLjFyNmp1eXhhdjJtbTINaC4xcTZ5emprd3U5YTIOaC5tZDcwYjUzZWFncTgyDmgubXh0OHN1amU2MGxjMg5oLjc5a3ZzMml6MG56YzgAciExWkVrZk5oc2dJd204cXFPT1l3SXRORTk2NUZ6V0FhO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14</Pages>
  <Words>3527</Words>
  <Characters>20105</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Alejo Peralta</cp:lastModifiedBy>
  <cp:revision>4</cp:revision>
  <dcterms:created xsi:type="dcterms:W3CDTF">2024-11-16T13:31:00Z</dcterms:created>
  <dcterms:modified xsi:type="dcterms:W3CDTF">2024-11-17T21:46:00Z</dcterms:modified>
</cp:coreProperties>
</file>